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default" w:ascii="Times New Roman" w:hAnsi="Times New Roman" w:eastAsia="楷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楷体" w:cs="Times New Roman"/>
          <w:sz w:val="30"/>
          <w:szCs w:val="30"/>
          <w:lang w:eastAsia="zh-CN"/>
        </w:rPr>
        <w:t>附</w:t>
      </w:r>
      <w:r>
        <w:rPr>
          <w:rFonts w:hint="default" w:ascii="Times New Roman" w:hAnsi="Times New Roman" w:eastAsia="楷体" w:cs="Times New Roman"/>
          <w:sz w:val="30"/>
          <w:szCs w:val="30"/>
          <w:lang w:val="en-US" w:eastAsia="zh-CN"/>
        </w:rPr>
        <w:t>件</w:t>
      </w:r>
      <w:r>
        <w:rPr>
          <w:rFonts w:hint="eastAsia" w:ascii="Times New Roman" w:hAnsi="Times New Roman" w:eastAsia="楷体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楷体" w:cs="Times New Roman"/>
          <w:sz w:val="30"/>
          <w:szCs w:val="30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  <w:t>20</w:t>
      </w:r>
      <w:r>
        <w:rPr>
          <w:rFonts w:hint="eastAsia" w:ascii="Times New Roman" w:hAnsi="Times New Roman" w:eastAsia="黑体" w:cs="Times New Roman"/>
          <w:sz w:val="44"/>
          <w:szCs w:val="44"/>
          <w:lang w:val="en-US" w:eastAsia="zh-CN"/>
        </w:rPr>
        <w:t>20</w:t>
      </w:r>
      <w:r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  <w:t>年度郴州市优秀新闻工作者拟入选名单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default" w:ascii="Times New Roman" w:hAnsi="Times New Roman" w:eastAsia="楷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以姓氏笔画为序</w:t>
      </w: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王路莎    郴州日报社采集策划中心记者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邓喜军    郴州电视台《郴州新闻联播》记者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李  源    郴州电视台《郴州新闻联播》播音员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李艳艳    郴州日报社用户生产中心副主任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李钰龙    郴州广播电视台新媒体中心记者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李景权    郴州人民广播电台记者、编辑、主持人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陈  莉    郴州日报社编辑发布中心编辑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林敏捷    资兴市融媒体中心采访部副主任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胡  涛    临武县融媒体中心记者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郭亮廷    郴州日报社采集策划中心记者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F3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2020-10-30T06:12:10Z</dcterms:created>
  <dc:creator>PC014</dc:creator>
  <cp:lastModifiedBy>PC014</cp:lastModifiedBy>
  <dcterms:modified xsi:type="dcterms:W3CDTF">2020-10-30T06:12:50Z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