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3A" w:rsidRPr="00852A3E" w:rsidRDefault="0091443A" w:rsidP="00852A3E">
      <w:pPr>
        <w:ind w:firstLineChars="400" w:firstLine="1440"/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湖南新闻奖组织报送参评作品推荐表</w:t>
      </w:r>
    </w:p>
    <w:tbl>
      <w:tblPr>
        <w:tblW w:w="9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173"/>
        <w:gridCol w:w="797"/>
        <w:gridCol w:w="663"/>
        <w:gridCol w:w="329"/>
        <w:gridCol w:w="566"/>
        <w:gridCol w:w="2549"/>
      </w:tblGrid>
      <w:tr w:rsidR="0091443A" w:rsidRPr="00852A3E" w:rsidTr="00852A3E">
        <w:trPr>
          <w:cantSplit/>
          <w:trHeight w:hRule="exact" w:val="65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作品标题</w:t>
            </w:r>
          </w:p>
        </w:tc>
        <w:tc>
          <w:tcPr>
            <w:tcW w:w="4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以高质量落实推进高质量发展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参评</w:t>
            </w:r>
          </w:p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项目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DA3506" w:rsidP="00852A3E">
            <w:pPr>
              <w:spacing w:line="26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  <w:t>文字</w:t>
            </w:r>
            <w:r w:rsidR="00EA025F" w:rsidRPr="00852A3E"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  <w:t>评论</w:t>
            </w:r>
          </w:p>
        </w:tc>
      </w:tr>
      <w:tr w:rsidR="0091443A" w:rsidRPr="00852A3E" w:rsidTr="00852A3E">
        <w:trPr>
          <w:cantSplit/>
          <w:trHeight w:hRule="exact" w:val="5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体裁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33581C" w:rsidP="00852A3E">
            <w:pPr>
              <w:spacing w:line="260" w:lineRule="exact"/>
              <w:rPr>
                <w:rFonts w:hAnsi="仿宋"/>
                <w:color w:val="000000" w:themeColor="text1"/>
                <w:spacing w:val="-8"/>
                <w:sz w:val="21"/>
                <w:szCs w:val="21"/>
              </w:rPr>
            </w:pPr>
            <w:r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  <w:t>报纸</w:t>
            </w:r>
            <w:r w:rsidR="00452EF9"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  <w:t>文字</w:t>
            </w:r>
            <w:r w:rsidR="00EA025F" w:rsidRPr="00852A3E"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  <w:t>评论</w:t>
            </w:r>
          </w:p>
        </w:tc>
      </w:tr>
      <w:tr w:rsidR="0091443A" w:rsidRPr="00852A3E" w:rsidTr="00852A3E">
        <w:trPr>
          <w:cantSplit/>
          <w:trHeight w:hRule="exact" w:val="43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语种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中文</w:t>
            </w:r>
          </w:p>
        </w:tc>
      </w:tr>
      <w:tr w:rsidR="0091443A" w:rsidRPr="00852A3E" w:rsidTr="00852A3E">
        <w:trPr>
          <w:cantSplit/>
          <w:trHeight w:val="6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ind w:firstLineChars="100" w:firstLine="210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作    者</w:t>
            </w:r>
          </w:p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（主创人员）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三牛（谭志文 郭亮廷 王路莎）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编  辑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刘小飞 陶子瑶 张明</w:t>
            </w:r>
          </w:p>
        </w:tc>
      </w:tr>
      <w:tr w:rsidR="0091443A" w:rsidRPr="00852A3E" w:rsidTr="00852A3E">
        <w:trPr>
          <w:cantSplit/>
          <w:trHeight w:hRule="exact"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刊播单位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pacing w:val="-6"/>
                <w:sz w:val="21"/>
                <w:szCs w:val="21"/>
              </w:rPr>
              <w:t>郴州日报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发布日期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2021年3月29日</w:t>
            </w:r>
          </w:p>
        </w:tc>
      </w:tr>
      <w:tr w:rsidR="0091443A" w:rsidRPr="00852A3E" w:rsidTr="00852A3E">
        <w:trPr>
          <w:cantSplit/>
          <w:trHeight w:hRule="exact" w:val="5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刊播版面</w:t>
            </w:r>
          </w:p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(名称和版次)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1版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作品字数</w:t>
            </w:r>
          </w:p>
          <w:p w:rsidR="0091443A" w:rsidRPr="00852A3E" w:rsidRDefault="0091443A" w:rsidP="00852A3E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（时长）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163</w:t>
            </w:r>
            <w:r w:rsidR="00852A3E">
              <w:rPr>
                <w:rFonts w:hAnsi="仿宋" w:hint="eastAsia"/>
                <w:color w:val="000000" w:themeColor="text1"/>
                <w:sz w:val="21"/>
                <w:szCs w:val="21"/>
              </w:rPr>
              <w:t>0</w:t>
            </w: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字</w:t>
            </w:r>
          </w:p>
        </w:tc>
      </w:tr>
      <w:tr w:rsidR="0091443A" w:rsidRPr="00852A3E" w:rsidTr="00DB3E45">
        <w:trPr>
          <w:cantSplit/>
          <w:trHeight w:hRule="exact" w:val="5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pacing w:val="-14"/>
                <w:sz w:val="21"/>
                <w:szCs w:val="21"/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852A3E"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http://e.czxww.cn/html/202103/29/node_A1.html</w:t>
            </w:r>
          </w:p>
        </w:tc>
      </w:tr>
      <w:tr w:rsidR="0091443A" w:rsidRPr="00852A3E" w:rsidTr="00852A3E">
        <w:trPr>
          <w:cantSplit/>
          <w:trHeight w:hRule="exact" w:val="33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采编过程</w:t>
            </w:r>
          </w:p>
          <w:p w:rsidR="0091443A" w:rsidRPr="00852A3E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3E" w:rsidRDefault="00852A3E" w:rsidP="00436E51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  <w:p w:rsidR="0091443A" w:rsidRPr="00852A3E" w:rsidRDefault="00375EE0" w:rsidP="00436E51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2021年3月初，郴州日报社与市委政研室、市政府研究室合作，陆续推出署名“三牛”的评论员文章</w:t>
            </w:r>
            <w:r w:rsidR="00A21BF7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，</w:t>
            </w: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阐释市委执政主张、重大决策方针。</w:t>
            </w:r>
            <w:r w:rsidR="00436E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“三牛”评论以郴州日报记者为主体，数家单位合作，定主题、框架、风格。首篇《以高质量落实推进高质量发展》立意高远、言之有物、风格厚重，</w:t>
            </w:r>
            <w:r w:rsidR="00B6267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展示了作者较强的理论修养和丰富的实践积累，</w:t>
            </w:r>
            <w:r w:rsidR="00436E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是难得的政论文章佳品。一是政治站位</w:t>
            </w:r>
            <w:r w:rsidR="002207CD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较</w:t>
            </w:r>
            <w:r w:rsidR="00436E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高，阐述了习近平总书记关于高质量发展在郴州落实落地的生动实践，阐述了省委省政府“三高四新”战略定位和使命任务的郴州成效</w:t>
            </w:r>
            <w:r w:rsidR="00124E8F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，善于站在全局高度审视郴州发展、发现问题、指明方向</w:t>
            </w:r>
            <w:r w:rsidR="00436E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；</w:t>
            </w:r>
            <w:r w:rsidR="00124E8F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二是坚持问题导向，</w:t>
            </w:r>
            <w:r w:rsidR="00436E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分析了存在的问题，</w:t>
            </w:r>
            <w:r w:rsidR="00124E8F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不遮掩，不泛泛而谈，敢于“红脸出汗”，具有较强的针对性，</w:t>
            </w:r>
            <w:r w:rsidR="00436E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提出富有针对性的建议</w:t>
            </w:r>
            <w:r w:rsidR="00124E8F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；三是建言献策有力，分析问题准确、提出建议合理，较好地</w:t>
            </w:r>
            <w:r w:rsidR="002207CD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回答了“是什么、为什么、怎么办”等核心问题，满足受众期待；四是文本制作精良，语言流畅，说理明快，读来既酣畅淋漓又发人深思。</w:t>
            </w:r>
          </w:p>
          <w:p w:rsidR="00436E51" w:rsidRPr="00852A3E" w:rsidRDefault="00436E51" w:rsidP="00436E51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  <w:p w:rsidR="00436E51" w:rsidRPr="00852A3E" w:rsidRDefault="00436E51" w:rsidP="00436E51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  <w:p w:rsidR="00436E51" w:rsidRPr="00852A3E" w:rsidRDefault="00436E51" w:rsidP="00436E51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  <w:p w:rsidR="00436E51" w:rsidRPr="00852A3E" w:rsidRDefault="00436E51" w:rsidP="00436E51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  <w:p w:rsidR="00436E51" w:rsidRPr="00852A3E" w:rsidRDefault="00436E51" w:rsidP="00436E51">
            <w:pPr>
              <w:spacing w:line="260" w:lineRule="exact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91443A" w:rsidRPr="00852A3E" w:rsidTr="00852A3E">
        <w:trPr>
          <w:cantSplit/>
          <w:trHeight w:hRule="exact" w:val="18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2207CD" w:rsidP="002207CD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“三牛”评论安排在《郴州日报》1版重要位置推出，且经常以系列评论的形式出现，引发全市干部群众强烈关注，逐步成为郴州日报社一个著名评论品牌。所有稿件均被学习强国采用，并在朋友圈广泛传播。市委书记多次在全市大会上强调要广大党员干部关注、研读“三牛”评论，“三牛”评论重要观点也多次被市委重要文件采纳，并成为全市意识形态工作一个重要抓手。一些地方和单位党委（党组）将其作为党委（党组）理论学习中心组重要学习内容。</w:t>
            </w:r>
          </w:p>
        </w:tc>
      </w:tr>
      <w:tr w:rsidR="0091443A" w:rsidRPr="00852A3E" w:rsidTr="00852A3E">
        <w:trPr>
          <w:cantSplit/>
          <w:trHeight w:hRule="exact" w:val="15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2C4750" w:rsidP="00DA3506">
            <w:pPr>
              <w:spacing w:beforeLines="50" w:line="260" w:lineRule="exact"/>
              <w:ind w:firstLineChars="200" w:firstLine="420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“三牛”评论具有极强的政治影响力</w:t>
            </w:r>
            <w:r w:rsidR="004B60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和现实指导性</w:t>
            </w:r>
            <w:r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，是市委战略意图的集中体现，是全市广大党员干部必读文章之一</w:t>
            </w:r>
            <w:r w:rsidR="00A55CD2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，是党委意识形态工作的一个重要抓手；“三牛”评论具有较强的理论色彩</w:t>
            </w:r>
            <w:r w:rsidR="004B6051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、</w:t>
            </w:r>
            <w:r w:rsidR="00A55CD2" w:rsidRPr="00852A3E">
              <w:rPr>
                <w:rFonts w:hAnsi="仿宋" w:hint="eastAsia"/>
                <w:color w:val="000000" w:themeColor="text1"/>
                <w:sz w:val="21"/>
                <w:szCs w:val="21"/>
              </w:rPr>
              <w:t>较高的写作水准，是不可多得的时政评论精品。同意推荐。</w:t>
            </w:r>
          </w:p>
          <w:p w:rsidR="0091443A" w:rsidRPr="00852A3E" w:rsidRDefault="0091443A" w:rsidP="00DB3E45">
            <w:pPr>
              <w:spacing w:line="260" w:lineRule="exact"/>
              <w:ind w:firstLineChars="400" w:firstLine="840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签名：                          （盖单位公章）</w:t>
            </w:r>
          </w:p>
          <w:p w:rsidR="0091443A" w:rsidRPr="00852A3E" w:rsidRDefault="0091443A" w:rsidP="00DB3E45">
            <w:pPr>
              <w:spacing w:line="260" w:lineRule="exact"/>
              <w:rPr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 w:rsidR="0091443A" w:rsidRPr="00852A3E" w:rsidTr="00852A3E">
        <w:trPr>
          <w:cantSplit/>
          <w:trHeight w:hRule="exact" w:val="1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A3506">
            <w:pPr>
              <w:spacing w:beforeLines="50"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  <w:p w:rsidR="0091443A" w:rsidRPr="00852A3E" w:rsidRDefault="00852A3E" w:rsidP="00DB3E45">
            <w:pPr>
              <w:spacing w:line="260" w:lineRule="exact"/>
              <w:ind w:firstLineChars="350" w:firstLine="735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 xml:space="preserve">   </w:t>
            </w:r>
            <w:r w:rsidR="0091443A"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签名：                             （盖单位公章）</w:t>
            </w:r>
          </w:p>
          <w:p w:rsidR="0091443A" w:rsidRPr="00852A3E" w:rsidRDefault="0091443A" w:rsidP="00DB3E45">
            <w:pPr>
              <w:spacing w:line="260" w:lineRule="exact"/>
              <w:ind w:firstLineChars="2050" w:firstLine="4305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 w:rsidR="0091443A" w:rsidRPr="00852A3E" w:rsidTr="00852A3E">
        <w:trPr>
          <w:cantSplit/>
          <w:trHeight w:hRule="exact"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pacing w:val="-10"/>
                <w:sz w:val="21"/>
                <w:szCs w:val="21"/>
              </w:rPr>
              <w:t>联系人(作者)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谭志文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手 机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18973502226</w:t>
            </w:r>
          </w:p>
        </w:tc>
      </w:tr>
      <w:tr w:rsidR="0091443A" w:rsidRPr="00852A3E" w:rsidTr="00852A3E">
        <w:trPr>
          <w:cantSplit/>
          <w:trHeight w:hRule="exact" w:val="4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地 址（作者）</w:t>
            </w: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852A3E" w:rsidP="00EA025F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湖南省</w:t>
            </w:r>
            <w:r w:rsidR="00EA025F"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郴州市苏仙北路42号郴州日报社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91443A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邮 编</w:t>
            </w:r>
          </w:p>
        </w:tc>
        <w:tc>
          <w:tcPr>
            <w:tcW w:w="3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852A3E" w:rsidRDefault="00EA025F" w:rsidP="00DB3E45"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 w:rsidRPr="00852A3E">
              <w:rPr>
                <w:rFonts w:hAnsi="华文中宋" w:hint="eastAsia"/>
                <w:color w:val="000000" w:themeColor="text1"/>
                <w:sz w:val="21"/>
                <w:szCs w:val="21"/>
              </w:rPr>
              <w:t>423000</w:t>
            </w:r>
          </w:p>
        </w:tc>
      </w:tr>
    </w:tbl>
    <w:p w:rsidR="00852A3E" w:rsidRDefault="00852A3E" w:rsidP="00EA025F">
      <w:pPr>
        <w:rPr>
          <w:noProof/>
          <w:sz w:val="21"/>
          <w:szCs w:val="21"/>
        </w:rPr>
      </w:pPr>
    </w:p>
    <w:p w:rsidR="00852A3E" w:rsidRPr="00852A3E" w:rsidRDefault="00852A3E" w:rsidP="00EA025F">
      <w:pPr>
        <w:rPr>
          <w:rFonts w:ascii="方正小标宋简体" w:eastAsia="方正小标宋简体"/>
          <w:noProof/>
          <w:sz w:val="28"/>
          <w:szCs w:val="28"/>
        </w:rPr>
      </w:pPr>
      <w:r w:rsidRPr="00852A3E">
        <w:rPr>
          <w:rFonts w:ascii="方正小标宋简体" w:eastAsia="方正小标宋简体" w:hAnsi="华文中宋" w:hint="eastAsia"/>
          <w:color w:val="000000" w:themeColor="text1"/>
          <w:sz w:val="28"/>
          <w:szCs w:val="28"/>
        </w:rPr>
        <w:t>以高质量落实推进高质量发展</w:t>
      </w:r>
    </w:p>
    <w:p w:rsidR="00852A3E" w:rsidRDefault="00852A3E" w:rsidP="00EA025F">
      <w:pPr>
        <w:rPr>
          <w:noProof/>
          <w:sz w:val="21"/>
          <w:szCs w:val="21"/>
        </w:rPr>
      </w:pPr>
    </w:p>
    <w:p w:rsidR="006D2D6B" w:rsidRPr="00852A3E" w:rsidRDefault="00852A3E" w:rsidP="00EA025F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734888" cy="2734888"/>
            <wp:effectExtent l="19050" t="0" r="8312" b="0"/>
            <wp:docPr id="2" name="图片 2" descr="C:\Users\wangjun\Desktop\微信图片_20220224151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jun\Desktop\微信图片_202202241516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47" cy="273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D6B" w:rsidRPr="00852A3E" w:rsidSect="006D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56" w:rsidRDefault="00511156" w:rsidP="00852A3E">
      <w:pPr>
        <w:spacing w:line="240" w:lineRule="auto"/>
      </w:pPr>
      <w:r>
        <w:separator/>
      </w:r>
    </w:p>
  </w:endnote>
  <w:endnote w:type="continuationSeparator" w:id="1">
    <w:p w:rsidR="00511156" w:rsidRDefault="00511156" w:rsidP="00852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56" w:rsidRDefault="00511156" w:rsidP="00852A3E">
      <w:pPr>
        <w:spacing w:line="240" w:lineRule="auto"/>
      </w:pPr>
      <w:r>
        <w:separator/>
      </w:r>
    </w:p>
  </w:footnote>
  <w:footnote w:type="continuationSeparator" w:id="1">
    <w:p w:rsidR="00511156" w:rsidRDefault="00511156" w:rsidP="00852A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43A"/>
    <w:rsid w:val="00124E8F"/>
    <w:rsid w:val="00144F93"/>
    <w:rsid w:val="0016024F"/>
    <w:rsid w:val="00173146"/>
    <w:rsid w:val="002207CD"/>
    <w:rsid w:val="002C4750"/>
    <w:rsid w:val="0033581C"/>
    <w:rsid w:val="00375EE0"/>
    <w:rsid w:val="00436E51"/>
    <w:rsid w:val="00452EF9"/>
    <w:rsid w:val="004942CF"/>
    <w:rsid w:val="0049494F"/>
    <w:rsid w:val="004B6051"/>
    <w:rsid w:val="00511156"/>
    <w:rsid w:val="006D2D6B"/>
    <w:rsid w:val="00852A3E"/>
    <w:rsid w:val="0091443A"/>
    <w:rsid w:val="00A21BF7"/>
    <w:rsid w:val="00A4547B"/>
    <w:rsid w:val="00A55CD2"/>
    <w:rsid w:val="00A81808"/>
    <w:rsid w:val="00B62671"/>
    <w:rsid w:val="00C22571"/>
    <w:rsid w:val="00DA3506"/>
    <w:rsid w:val="00DA6DE4"/>
    <w:rsid w:val="00EA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3A"/>
    <w:pPr>
      <w:widowControl w:val="0"/>
      <w:spacing w:line="360" w:lineRule="auto"/>
      <w:jc w:val="center"/>
    </w:pPr>
    <w:rPr>
      <w:rFonts w:ascii="仿宋_GB2312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A3E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A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A3E"/>
    <w:rPr>
      <w:rFonts w:ascii="仿宋_GB2312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2A3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2A3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</dc:creator>
  <cp:lastModifiedBy>wangjun</cp:lastModifiedBy>
  <cp:revision>16</cp:revision>
  <cp:lastPrinted>2022-02-24T07:17:00Z</cp:lastPrinted>
  <dcterms:created xsi:type="dcterms:W3CDTF">2022-02-22T03:57:00Z</dcterms:created>
  <dcterms:modified xsi:type="dcterms:W3CDTF">2022-02-24T09:02:00Z</dcterms:modified>
</cp:coreProperties>
</file>