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312" w:afterLines="100" w:line="620" w:lineRule="exact"/>
        <w:jc w:val="left"/>
        <w:rPr>
          <w:rFonts w:ascii="黑体" w:hAnsi="黑体" w:eastAsia="黑体"/>
          <w:color w:val="000000"/>
          <w:sz w:val="32"/>
          <w:szCs w:val="32"/>
        </w:rPr>
      </w:pPr>
      <w:r>
        <w:rPr>
          <w:rFonts w:hint="eastAsia" w:ascii="黑体" w:hAnsi="黑体" w:eastAsia="黑体"/>
          <w:sz w:val="32"/>
          <w:szCs w:val="32"/>
        </w:rPr>
        <w:t>附件</w:t>
      </w:r>
      <w:r>
        <w:rPr>
          <w:rFonts w:ascii="黑体" w:hAnsi="黑体" w:eastAsia="黑体"/>
          <w:color w:val="000000"/>
          <w:sz w:val="32"/>
          <w:szCs w:val="32"/>
        </w:rPr>
        <w:t>1</w:t>
      </w:r>
    </w:p>
    <w:p>
      <w:pPr>
        <w:snapToGrid w:val="0"/>
        <w:spacing w:before="240" w:after="156" w:afterLines="50" w:line="560" w:lineRule="exact"/>
        <w:rPr>
          <w:rFonts w:ascii="方正小标宋简体" w:hAnsi="?????" w:eastAsia="方正小标宋简体"/>
          <w:sz w:val="44"/>
          <w:szCs w:val="44"/>
        </w:rPr>
      </w:pPr>
      <w:r>
        <w:rPr>
          <w:rFonts w:hint="eastAsia" w:ascii="方正小标宋简体" w:hAnsi="?????" w:eastAsia="方正小标宋简体"/>
          <w:sz w:val="44"/>
          <w:szCs w:val="44"/>
        </w:rPr>
        <w:t>湖南省优秀新闻工作者参评推荐表</w:t>
      </w:r>
    </w:p>
    <w:tbl>
      <w:tblPr>
        <w:tblStyle w:val="4"/>
        <w:tblW w:w="896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08"/>
        <w:gridCol w:w="441"/>
        <w:gridCol w:w="552"/>
        <w:gridCol w:w="1217"/>
        <w:gridCol w:w="705"/>
        <w:gridCol w:w="510"/>
        <w:gridCol w:w="276"/>
        <w:gridCol w:w="924"/>
        <w:gridCol w:w="1045"/>
        <w:gridCol w:w="20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208" w:type="dxa"/>
            <w:tcBorders>
              <w:top w:val="single" w:color="auto" w:sz="4" w:space="0"/>
              <w:bottom w:val="single" w:color="auto" w:sz="4" w:space="0"/>
              <w:right w:val="single" w:color="auto" w:sz="4" w:space="0"/>
            </w:tcBorders>
            <w:noWrap/>
            <w:vAlign w:val="center"/>
          </w:tcPr>
          <w:p>
            <w:pPr>
              <w:spacing w:after="312" w:afterLines="100" w:line="500" w:lineRule="exact"/>
              <w:jc w:val="left"/>
              <w:rPr>
                <w:rFonts w:ascii="宋体"/>
                <w:color w:val="000000"/>
                <w:szCs w:val="21"/>
              </w:rPr>
            </w:pPr>
            <w:r>
              <w:rPr>
                <w:rFonts w:hint="eastAsia" w:ascii="宋体" w:hAnsi="宋体"/>
                <w:color w:val="000000"/>
                <w:szCs w:val="21"/>
              </w:rPr>
              <w:t>推荐单位</w:t>
            </w:r>
          </w:p>
          <w:p>
            <w:pPr>
              <w:snapToGrid w:val="0"/>
              <w:rPr>
                <w:rFonts w:ascii="宋体"/>
                <w:color w:val="000000"/>
                <w:szCs w:val="21"/>
              </w:rPr>
            </w:pPr>
          </w:p>
        </w:tc>
        <w:tc>
          <w:tcPr>
            <w:tcW w:w="5670" w:type="dxa"/>
            <w:gridSpan w:val="8"/>
            <w:tcBorders>
              <w:top w:val="single" w:color="auto" w:sz="4" w:space="0"/>
              <w:left w:val="single" w:color="auto" w:sz="4" w:space="0"/>
              <w:bottom w:val="single" w:color="auto" w:sz="4" w:space="0"/>
            </w:tcBorders>
            <w:noWrap/>
            <w:vAlign w:val="center"/>
          </w:tcPr>
          <w:p>
            <w:pPr>
              <w:rPr>
                <w:rFonts w:hint="eastAsia" w:ascii="宋体" w:eastAsia="仿宋_GB2312"/>
                <w:color w:val="000000"/>
                <w:szCs w:val="21"/>
                <w:lang w:eastAsia="zh-CN"/>
              </w:rPr>
            </w:pPr>
            <w:r>
              <w:rPr>
                <w:rFonts w:hint="eastAsia" w:ascii="宋体"/>
                <w:color w:val="000000"/>
                <w:szCs w:val="21"/>
                <w:lang w:eastAsia="zh-CN"/>
              </w:rPr>
              <w:t>郴州市广播电视台</w:t>
            </w:r>
          </w:p>
        </w:tc>
        <w:tc>
          <w:tcPr>
            <w:tcW w:w="2088" w:type="dxa"/>
            <w:vMerge w:val="restart"/>
            <w:tcBorders>
              <w:top w:val="single" w:color="auto" w:sz="4" w:space="0"/>
              <w:left w:val="single" w:color="auto" w:sz="4" w:space="0"/>
            </w:tcBorders>
            <w:noWrap w:val="0"/>
            <w:vAlign w:val="center"/>
          </w:tcPr>
          <w:p>
            <w:pPr>
              <w:rPr>
                <w:rFonts w:ascii="宋体"/>
                <w:color w:val="000000"/>
                <w:szCs w:val="21"/>
              </w:rPr>
            </w:pPr>
            <w:r>
              <w:rPr>
                <w:rFonts w:hint="eastAsia" w:ascii="宋体" w:hAnsi="宋体"/>
                <w:color w:val="000000"/>
                <w:szCs w:val="21"/>
              </w:rPr>
              <w:drawing>
                <wp:inline distT="0" distB="0" distL="114300" distR="114300">
                  <wp:extent cx="935990" cy="1368425"/>
                  <wp:effectExtent l="0" t="0" r="16510" b="3175"/>
                  <wp:docPr id="1" name="图片 1" descr="王永淳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王永淳照片"/>
                          <pic:cNvPicPr>
                            <a:picLocks noChangeAspect="1"/>
                          </pic:cNvPicPr>
                        </pic:nvPicPr>
                        <pic:blipFill>
                          <a:blip r:embed="rId8"/>
                          <a:stretch>
                            <a:fillRect/>
                          </a:stretch>
                        </pic:blipFill>
                        <pic:spPr>
                          <a:xfrm>
                            <a:off x="0" y="0"/>
                            <a:ext cx="935990" cy="13684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208" w:type="dxa"/>
            <w:tcBorders>
              <w:top w:val="single" w:color="auto" w:sz="4" w:space="0"/>
              <w:bottom w:val="single" w:color="auto" w:sz="4" w:space="0"/>
              <w:right w:val="single" w:color="auto" w:sz="4" w:space="0"/>
            </w:tcBorders>
            <w:noWrap/>
            <w:vAlign w:val="center"/>
          </w:tcPr>
          <w:p>
            <w:pPr>
              <w:spacing w:after="312" w:afterLines="100" w:line="500" w:lineRule="exact"/>
              <w:jc w:val="left"/>
              <w:rPr>
                <w:rFonts w:ascii="宋体"/>
                <w:color w:val="000000"/>
                <w:szCs w:val="21"/>
              </w:rPr>
            </w:pPr>
            <w:r>
              <w:rPr>
                <w:rFonts w:hint="eastAsia" w:ascii="宋体" w:hAnsi="宋体"/>
                <w:color w:val="000000"/>
                <w:szCs w:val="21"/>
              </w:rPr>
              <w:t>报送单位</w:t>
            </w:r>
          </w:p>
        </w:tc>
        <w:tc>
          <w:tcPr>
            <w:tcW w:w="5670" w:type="dxa"/>
            <w:gridSpan w:val="8"/>
            <w:tcBorders>
              <w:top w:val="single" w:color="auto" w:sz="4" w:space="0"/>
              <w:left w:val="single" w:color="auto" w:sz="4" w:space="0"/>
              <w:bottom w:val="single" w:color="auto" w:sz="4" w:space="0"/>
            </w:tcBorders>
            <w:noWrap/>
            <w:vAlign w:val="center"/>
          </w:tcPr>
          <w:p>
            <w:pPr>
              <w:rPr>
                <w:rFonts w:hint="eastAsia" w:ascii="宋体" w:eastAsia="仿宋_GB2312"/>
                <w:color w:val="000000"/>
                <w:szCs w:val="21"/>
                <w:lang w:eastAsia="zh-CN"/>
              </w:rPr>
            </w:pPr>
            <w:r>
              <w:rPr>
                <w:rFonts w:hint="eastAsia" w:ascii="宋体"/>
                <w:color w:val="000000"/>
                <w:szCs w:val="21"/>
                <w:lang w:eastAsia="zh-CN"/>
              </w:rPr>
              <w:t>郴州市记协</w:t>
            </w:r>
          </w:p>
        </w:tc>
        <w:tc>
          <w:tcPr>
            <w:tcW w:w="2088" w:type="dxa"/>
            <w:vMerge w:val="continue"/>
            <w:tcBorders>
              <w:top w:val="single" w:color="auto" w:sz="4" w:space="0"/>
              <w:left w:val="single" w:color="auto" w:sz="4" w:space="0"/>
            </w:tcBorders>
            <w:noWrap w:val="0"/>
            <w:vAlign w:val="center"/>
          </w:tcPr>
          <w:p>
            <w:pPr>
              <w:rPr>
                <w:rFonts w:asci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208" w:type="dxa"/>
            <w:tcBorders>
              <w:top w:val="single" w:color="auto" w:sz="4" w:space="0"/>
              <w:bottom w:val="single" w:color="auto" w:sz="4" w:space="0"/>
              <w:right w:val="single" w:color="auto" w:sz="4" w:space="0"/>
            </w:tcBorders>
            <w:noWrap/>
            <w:vAlign w:val="center"/>
          </w:tcPr>
          <w:p>
            <w:pPr>
              <w:rPr>
                <w:rFonts w:ascii="宋体"/>
                <w:color w:val="000000"/>
                <w:szCs w:val="21"/>
              </w:rPr>
            </w:pPr>
            <w:r>
              <w:rPr>
                <w:rFonts w:hint="eastAsia" w:ascii="宋体" w:hAnsi="宋体"/>
                <w:color w:val="000000"/>
                <w:szCs w:val="21"/>
              </w:rPr>
              <w:t>姓</w:t>
            </w:r>
            <w:r>
              <w:rPr>
                <w:rFonts w:ascii="宋体" w:hAnsi="宋体"/>
                <w:color w:val="000000"/>
                <w:szCs w:val="21"/>
              </w:rPr>
              <w:t xml:space="preserve">   </w:t>
            </w:r>
            <w:r>
              <w:rPr>
                <w:rFonts w:hint="eastAsia" w:ascii="宋体" w:hAnsi="宋体"/>
                <w:color w:val="000000"/>
                <w:szCs w:val="21"/>
              </w:rPr>
              <w:t>名</w:t>
            </w:r>
          </w:p>
        </w:tc>
        <w:tc>
          <w:tcPr>
            <w:tcW w:w="993" w:type="dxa"/>
            <w:gridSpan w:val="2"/>
            <w:tcBorders>
              <w:top w:val="single" w:color="auto" w:sz="4" w:space="0"/>
              <w:left w:val="single" w:color="auto" w:sz="4" w:space="0"/>
              <w:bottom w:val="single" w:color="auto" w:sz="4" w:space="0"/>
            </w:tcBorders>
            <w:noWrap/>
            <w:vAlign w:val="center"/>
          </w:tcPr>
          <w:p>
            <w:pPr>
              <w:rPr>
                <w:rFonts w:hint="eastAsia" w:ascii="宋体" w:eastAsia="仿宋_GB2312"/>
                <w:color w:val="000000"/>
                <w:szCs w:val="21"/>
                <w:lang w:eastAsia="zh-CN"/>
              </w:rPr>
            </w:pPr>
            <w:r>
              <w:rPr>
                <w:rFonts w:hint="eastAsia" w:ascii="宋体"/>
                <w:color w:val="000000"/>
                <w:szCs w:val="21"/>
                <w:lang w:eastAsia="zh-CN"/>
              </w:rPr>
              <w:t>王永淳</w:t>
            </w:r>
          </w:p>
        </w:tc>
        <w:tc>
          <w:tcPr>
            <w:tcW w:w="1217" w:type="dxa"/>
            <w:tcBorders>
              <w:top w:val="single" w:color="auto" w:sz="4" w:space="0"/>
              <w:left w:val="single" w:color="auto" w:sz="4" w:space="0"/>
              <w:bottom w:val="single" w:color="auto" w:sz="4" w:space="0"/>
            </w:tcBorders>
            <w:noWrap w:val="0"/>
            <w:vAlign w:val="center"/>
          </w:tcPr>
          <w:p>
            <w:pPr>
              <w:rPr>
                <w:rFonts w:ascii="宋体"/>
                <w:color w:val="000000"/>
                <w:szCs w:val="21"/>
              </w:rPr>
            </w:pPr>
            <w:r>
              <w:rPr>
                <w:rFonts w:hint="eastAsia" w:ascii="宋体" w:hAnsi="宋体"/>
                <w:color w:val="000000"/>
                <w:szCs w:val="21"/>
              </w:rPr>
              <w:t>性</w:t>
            </w:r>
            <w:r>
              <w:rPr>
                <w:rFonts w:ascii="宋体" w:hAnsi="宋体"/>
                <w:color w:val="000000"/>
                <w:szCs w:val="21"/>
              </w:rPr>
              <w:t xml:space="preserve">  </w:t>
            </w:r>
            <w:r>
              <w:rPr>
                <w:rFonts w:hint="eastAsia" w:ascii="宋体" w:hAnsi="宋体"/>
                <w:color w:val="000000"/>
                <w:szCs w:val="21"/>
              </w:rPr>
              <w:t>别</w:t>
            </w:r>
          </w:p>
        </w:tc>
        <w:tc>
          <w:tcPr>
            <w:tcW w:w="1215" w:type="dxa"/>
            <w:gridSpan w:val="2"/>
            <w:tcBorders>
              <w:top w:val="single" w:color="auto" w:sz="4" w:space="0"/>
              <w:left w:val="single" w:color="auto" w:sz="4" w:space="0"/>
              <w:bottom w:val="single" w:color="auto" w:sz="4" w:space="0"/>
            </w:tcBorders>
            <w:noWrap w:val="0"/>
            <w:vAlign w:val="center"/>
          </w:tcPr>
          <w:p>
            <w:pPr>
              <w:rPr>
                <w:rFonts w:hint="eastAsia" w:ascii="宋体" w:eastAsia="仿宋_GB2312"/>
                <w:color w:val="000000"/>
                <w:szCs w:val="21"/>
                <w:lang w:eastAsia="zh-CN"/>
              </w:rPr>
            </w:pPr>
            <w:r>
              <w:rPr>
                <w:rFonts w:hint="eastAsia" w:ascii="宋体"/>
                <w:color w:val="000000"/>
                <w:szCs w:val="21"/>
                <w:lang w:eastAsia="zh-CN"/>
              </w:rPr>
              <w:t>男</w:t>
            </w:r>
          </w:p>
        </w:tc>
        <w:tc>
          <w:tcPr>
            <w:tcW w:w="1200" w:type="dxa"/>
            <w:gridSpan w:val="2"/>
            <w:tcBorders>
              <w:top w:val="single" w:color="auto" w:sz="4" w:space="0"/>
              <w:left w:val="single" w:color="auto" w:sz="4" w:space="0"/>
              <w:bottom w:val="single" w:color="auto" w:sz="4" w:space="0"/>
            </w:tcBorders>
            <w:noWrap w:val="0"/>
            <w:vAlign w:val="center"/>
          </w:tcPr>
          <w:p>
            <w:pPr>
              <w:rPr>
                <w:rFonts w:ascii="宋体"/>
                <w:color w:val="000000"/>
                <w:szCs w:val="21"/>
              </w:rPr>
            </w:pPr>
            <w:r>
              <w:rPr>
                <w:rFonts w:hint="eastAsia" w:ascii="宋体" w:hAnsi="宋体"/>
                <w:color w:val="000000"/>
                <w:szCs w:val="21"/>
              </w:rPr>
              <w:t>出生年月</w:t>
            </w:r>
          </w:p>
        </w:tc>
        <w:tc>
          <w:tcPr>
            <w:tcW w:w="1045" w:type="dxa"/>
            <w:tcBorders>
              <w:top w:val="single" w:color="auto" w:sz="4" w:space="0"/>
              <w:left w:val="single" w:color="auto" w:sz="4" w:space="0"/>
              <w:bottom w:val="single" w:color="auto" w:sz="4" w:space="0"/>
            </w:tcBorders>
            <w:noWrap w:val="0"/>
            <w:vAlign w:val="center"/>
          </w:tcPr>
          <w:p>
            <w:pPr>
              <w:rPr>
                <w:rFonts w:hint="default" w:ascii="宋体" w:eastAsia="仿宋_GB2312"/>
                <w:color w:val="000000"/>
                <w:szCs w:val="21"/>
                <w:lang w:val="en-US" w:eastAsia="zh-CN"/>
              </w:rPr>
            </w:pPr>
            <w:r>
              <w:rPr>
                <w:rFonts w:hint="eastAsia" w:ascii="宋体"/>
                <w:color w:val="000000"/>
                <w:szCs w:val="21"/>
                <w:lang w:val="en-US" w:eastAsia="zh-CN"/>
              </w:rPr>
              <w:t>1968.7</w:t>
            </w:r>
          </w:p>
        </w:tc>
        <w:tc>
          <w:tcPr>
            <w:tcW w:w="2088" w:type="dxa"/>
            <w:vMerge w:val="continue"/>
            <w:tcBorders>
              <w:left w:val="single" w:color="auto" w:sz="4" w:space="0"/>
            </w:tcBorders>
            <w:noWrap w:val="0"/>
            <w:vAlign w:val="center"/>
          </w:tcPr>
          <w:p>
            <w:pPr>
              <w:rPr>
                <w:rFonts w:asci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208" w:type="dxa"/>
            <w:tcBorders>
              <w:top w:val="single" w:color="auto" w:sz="4" w:space="0"/>
              <w:bottom w:val="single" w:color="auto" w:sz="4" w:space="0"/>
              <w:right w:val="single" w:color="auto" w:sz="4" w:space="0"/>
            </w:tcBorders>
            <w:noWrap/>
            <w:vAlign w:val="center"/>
          </w:tcPr>
          <w:p>
            <w:pPr>
              <w:rPr>
                <w:rFonts w:ascii="宋体"/>
                <w:color w:val="000000"/>
                <w:szCs w:val="21"/>
              </w:rPr>
            </w:pPr>
            <w:r>
              <w:rPr>
                <w:rFonts w:hint="eastAsia" w:ascii="宋体" w:hAnsi="宋体"/>
                <w:color w:val="000000"/>
                <w:szCs w:val="21"/>
              </w:rPr>
              <w:t>民</w:t>
            </w:r>
            <w:r>
              <w:rPr>
                <w:rFonts w:ascii="宋体" w:hAnsi="宋体"/>
                <w:color w:val="000000"/>
                <w:szCs w:val="21"/>
              </w:rPr>
              <w:t xml:space="preserve">   </w:t>
            </w:r>
            <w:r>
              <w:rPr>
                <w:rFonts w:hint="eastAsia" w:ascii="宋体" w:hAnsi="宋体"/>
                <w:color w:val="000000"/>
                <w:szCs w:val="21"/>
              </w:rPr>
              <w:t>族</w:t>
            </w:r>
          </w:p>
        </w:tc>
        <w:tc>
          <w:tcPr>
            <w:tcW w:w="993" w:type="dxa"/>
            <w:gridSpan w:val="2"/>
            <w:tcBorders>
              <w:top w:val="single" w:color="auto" w:sz="4" w:space="0"/>
              <w:left w:val="single" w:color="auto" w:sz="4" w:space="0"/>
              <w:bottom w:val="single" w:color="auto" w:sz="4" w:space="0"/>
            </w:tcBorders>
            <w:noWrap/>
            <w:vAlign w:val="center"/>
          </w:tcPr>
          <w:p>
            <w:pPr>
              <w:rPr>
                <w:rFonts w:hint="eastAsia" w:ascii="宋体" w:eastAsia="仿宋_GB2312"/>
                <w:color w:val="000000"/>
                <w:szCs w:val="21"/>
                <w:lang w:eastAsia="zh-CN"/>
              </w:rPr>
            </w:pPr>
            <w:r>
              <w:rPr>
                <w:rFonts w:hint="eastAsia" w:ascii="宋体"/>
                <w:color w:val="000000"/>
                <w:szCs w:val="21"/>
                <w:lang w:eastAsia="zh-CN"/>
              </w:rPr>
              <w:t>汉</w:t>
            </w:r>
          </w:p>
        </w:tc>
        <w:tc>
          <w:tcPr>
            <w:tcW w:w="1217" w:type="dxa"/>
            <w:tcBorders>
              <w:top w:val="single" w:color="auto" w:sz="4" w:space="0"/>
              <w:left w:val="single" w:color="auto" w:sz="4" w:space="0"/>
              <w:bottom w:val="single" w:color="auto" w:sz="4" w:space="0"/>
            </w:tcBorders>
            <w:noWrap w:val="0"/>
            <w:vAlign w:val="center"/>
          </w:tcPr>
          <w:p>
            <w:pPr>
              <w:rPr>
                <w:rFonts w:ascii="宋体"/>
                <w:color w:val="000000"/>
                <w:szCs w:val="21"/>
              </w:rPr>
            </w:pPr>
            <w:r>
              <w:rPr>
                <w:rFonts w:hint="eastAsia" w:ascii="宋体" w:hAnsi="宋体"/>
                <w:color w:val="000000"/>
                <w:szCs w:val="21"/>
              </w:rPr>
              <w:t>政治面貌</w:t>
            </w:r>
          </w:p>
        </w:tc>
        <w:tc>
          <w:tcPr>
            <w:tcW w:w="1215" w:type="dxa"/>
            <w:gridSpan w:val="2"/>
            <w:tcBorders>
              <w:top w:val="single" w:color="auto" w:sz="4" w:space="0"/>
              <w:left w:val="single" w:color="auto" w:sz="4" w:space="0"/>
              <w:bottom w:val="single" w:color="auto" w:sz="4" w:space="0"/>
            </w:tcBorders>
            <w:noWrap w:val="0"/>
            <w:vAlign w:val="center"/>
          </w:tcPr>
          <w:p>
            <w:pPr>
              <w:rPr>
                <w:rFonts w:hint="eastAsia" w:ascii="宋体" w:eastAsia="仿宋_GB2312"/>
                <w:color w:val="000000"/>
                <w:szCs w:val="21"/>
                <w:lang w:eastAsia="zh-CN"/>
              </w:rPr>
            </w:pPr>
            <w:r>
              <w:rPr>
                <w:rFonts w:hint="eastAsia" w:ascii="宋体"/>
                <w:color w:val="000000"/>
                <w:szCs w:val="21"/>
                <w:lang w:eastAsia="zh-CN"/>
              </w:rPr>
              <w:t>中共党员</w:t>
            </w:r>
          </w:p>
        </w:tc>
        <w:tc>
          <w:tcPr>
            <w:tcW w:w="1200" w:type="dxa"/>
            <w:gridSpan w:val="2"/>
            <w:tcBorders>
              <w:top w:val="single" w:color="auto" w:sz="4" w:space="0"/>
              <w:left w:val="single" w:color="auto" w:sz="4" w:space="0"/>
              <w:bottom w:val="single" w:color="auto" w:sz="4" w:space="0"/>
            </w:tcBorders>
            <w:noWrap w:val="0"/>
            <w:vAlign w:val="center"/>
          </w:tcPr>
          <w:p>
            <w:pPr>
              <w:rPr>
                <w:rFonts w:ascii="宋体"/>
                <w:color w:val="000000"/>
                <w:szCs w:val="21"/>
              </w:rPr>
            </w:pPr>
            <w:r>
              <w:rPr>
                <w:rFonts w:hint="eastAsia" w:ascii="宋体" w:hAnsi="宋体"/>
                <w:color w:val="000000"/>
                <w:szCs w:val="21"/>
              </w:rPr>
              <w:t>新闻工龄</w:t>
            </w:r>
          </w:p>
        </w:tc>
        <w:tc>
          <w:tcPr>
            <w:tcW w:w="1045" w:type="dxa"/>
            <w:tcBorders>
              <w:top w:val="single" w:color="auto" w:sz="4" w:space="0"/>
              <w:left w:val="single" w:color="auto" w:sz="4" w:space="0"/>
              <w:bottom w:val="single" w:color="auto" w:sz="4" w:space="0"/>
            </w:tcBorders>
            <w:noWrap w:val="0"/>
            <w:vAlign w:val="center"/>
          </w:tcPr>
          <w:p>
            <w:pPr>
              <w:rPr>
                <w:rFonts w:hint="default" w:ascii="宋体" w:eastAsia="仿宋_GB2312"/>
                <w:color w:val="000000"/>
                <w:szCs w:val="21"/>
                <w:lang w:val="en-US" w:eastAsia="zh-CN"/>
              </w:rPr>
            </w:pPr>
            <w:r>
              <w:rPr>
                <w:rFonts w:hint="eastAsia" w:ascii="宋体"/>
                <w:color w:val="000000"/>
                <w:szCs w:val="21"/>
                <w:lang w:val="en-US" w:eastAsia="zh-CN"/>
              </w:rPr>
              <w:t>34年</w:t>
            </w:r>
          </w:p>
        </w:tc>
        <w:tc>
          <w:tcPr>
            <w:tcW w:w="2088" w:type="dxa"/>
            <w:vMerge w:val="continue"/>
            <w:tcBorders>
              <w:left w:val="single" w:color="auto" w:sz="4" w:space="0"/>
            </w:tcBorders>
            <w:noWrap w:val="0"/>
            <w:vAlign w:val="center"/>
          </w:tcPr>
          <w:p>
            <w:pPr>
              <w:rPr>
                <w:rFonts w:asci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208" w:type="dxa"/>
            <w:tcBorders>
              <w:top w:val="single" w:color="auto" w:sz="4" w:space="0"/>
              <w:bottom w:val="single" w:color="auto" w:sz="4" w:space="0"/>
              <w:right w:val="single" w:color="auto" w:sz="4" w:space="0"/>
            </w:tcBorders>
            <w:noWrap/>
            <w:vAlign w:val="center"/>
          </w:tcPr>
          <w:p>
            <w:pPr>
              <w:rPr>
                <w:rFonts w:ascii="宋体"/>
                <w:color w:val="000000"/>
                <w:szCs w:val="21"/>
              </w:rPr>
            </w:pPr>
            <w:r>
              <w:rPr>
                <w:rFonts w:hint="eastAsia" w:ascii="宋体" w:hAnsi="宋体"/>
                <w:color w:val="000000"/>
                <w:szCs w:val="21"/>
              </w:rPr>
              <w:t>单位职务</w:t>
            </w:r>
          </w:p>
        </w:tc>
        <w:tc>
          <w:tcPr>
            <w:tcW w:w="2210" w:type="dxa"/>
            <w:gridSpan w:val="3"/>
            <w:tcBorders>
              <w:top w:val="single" w:color="auto" w:sz="4" w:space="0"/>
              <w:left w:val="single" w:color="auto" w:sz="4" w:space="0"/>
              <w:bottom w:val="single" w:color="auto" w:sz="4" w:space="0"/>
            </w:tcBorders>
            <w:noWrap/>
            <w:vAlign w:val="center"/>
          </w:tcPr>
          <w:p>
            <w:pPr>
              <w:rPr>
                <w:rFonts w:hint="eastAsia" w:ascii="宋体" w:eastAsia="仿宋_GB2312"/>
                <w:color w:val="000000"/>
                <w:szCs w:val="21"/>
                <w:lang w:eastAsia="zh-CN"/>
              </w:rPr>
            </w:pPr>
            <w:r>
              <w:rPr>
                <w:rFonts w:hint="eastAsia" w:ascii="宋体"/>
                <w:color w:val="000000"/>
                <w:szCs w:val="21"/>
                <w:lang w:eastAsia="zh-CN"/>
              </w:rPr>
              <w:t>副处级干部</w:t>
            </w:r>
          </w:p>
        </w:tc>
        <w:tc>
          <w:tcPr>
            <w:tcW w:w="1491" w:type="dxa"/>
            <w:gridSpan w:val="3"/>
            <w:tcBorders>
              <w:top w:val="single" w:color="auto" w:sz="4" w:space="0"/>
              <w:left w:val="single" w:color="auto" w:sz="4" w:space="0"/>
              <w:bottom w:val="single" w:color="auto" w:sz="4" w:space="0"/>
            </w:tcBorders>
            <w:noWrap w:val="0"/>
            <w:vAlign w:val="center"/>
          </w:tcPr>
          <w:p>
            <w:pPr>
              <w:rPr>
                <w:rFonts w:ascii="宋体"/>
                <w:color w:val="000000"/>
                <w:szCs w:val="21"/>
              </w:rPr>
            </w:pPr>
            <w:r>
              <w:rPr>
                <w:rFonts w:hint="eastAsia" w:ascii="宋体" w:hAnsi="宋体"/>
                <w:color w:val="000000"/>
                <w:szCs w:val="21"/>
              </w:rPr>
              <w:t>职</w:t>
            </w:r>
            <w:r>
              <w:rPr>
                <w:rFonts w:ascii="宋体" w:hAnsi="宋体"/>
                <w:color w:val="000000"/>
                <w:szCs w:val="21"/>
              </w:rPr>
              <w:t xml:space="preserve">    </w:t>
            </w:r>
            <w:r>
              <w:rPr>
                <w:rFonts w:hint="eastAsia" w:ascii="宋体" w:hAnsi="宋体"/>
                <w:color w:val="000000"/>
                <w:szCs w:val="21"/>
              </w:rPr>
              <w:t>称</w:t>
            </w:r>
          </w:p>
        </w:tc>
        <w:tc>
          <w:tcPr>
            <w:tcW w:w="1969" w:type="dxa"/>
            <w:gridSpan w:val="2"/>
            <w:tcBorders>
              <w:top w:val="single" w:color="auto" w:sz="4" w:space="0"/>
              <w:left w:val="single" w:color="auto" w:sz="4" w:space="0"/>
              <w:bottom w:val="single" w:color="auto" w:sz="4" w:space="0"/>
            </w:tcBorders>
            <w:noWrap w:val="0"/>
            <w:vAlign w:val="center"/>
          </w:tcPr>
          <w:p>
            <w:pPr>
              <w:rPr>
                <w:rFonts w:hint="eastAsia" w:ascii="宋体" w:eastAsia="仿宋_GB2312"/>
                <w:color w:val="000000"/>
                <w:szCs w:val="21"/>
                <w:lang w:eastAsia="zh-CN"/>
              </w:rPr>
            </w:pPr>
            <w:r>
              <w:rPr>
                <w:rFonts w:hint="eastAsia" w:ascii="宋体"/>
                <w:color w:val="000000"/>
                <w:szCs w:val="21"/>
                <w:lang w:eastAsia="zh-CN"/>
              </w:rPr>
              <w:t>主任记者</w:t>
            </w:r>
          </w:p>
        </w:tc>
        <w:tc>
          <w:tcPr>
            <w:tcW w:w="2088" w:type="dxa"/>
            <w:vMerge w:val="continue"/>
            <w:tcBorders>
              <w:left w:val="single" w:color="auto" w:sz="4" w:space="0"/>
            </w:tcBorders>
            <w:noWrap w:val="0"/>
            <w:vAlign w:val="center"/>
          </w:tcPr>
          <w:p>
            <w:pPr>
              <w:rPr>
                <w:rFonts w:asci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208" w:type="dxa"/>
            <w:tcBorders>
              <w:top w:val="single" w:color="auto" w:sz="4" w:space="0"/>
              <w:bottom w:val="single" w:color="auto" w:sz="4" w:space="0"/>
              <w:right w:val="single" w:color="auto" w:sz="4" w:space="0"/>
            </w:tcBorders>
            <w:noWrap/>
            <w:vAlign w:val="center"/>
          </w:tcPr>
          <w:p>
            <w:pPr>
              <w:rPr>
                <w:rFonts w:ascii="宋体"/>
                <w:color w:val="000000"/>
                <w:szCs w:val="21"/>
              </w:rPr>
            </w:pPr>
            <w:r>
              <w:rPr>
                <w:rFonts w:hint="eastAsia" w:ascii="宋体" w:hAnsi="宋体"/>
                <w:color w:val="000000"/>
                <w:szCs w:val="21"/>
              </w:rPr>
              <w:t>行政级别</w:t>
            </w:r>
          </w:p>
        </w:tc>
        <w:tc>
          <w:tcPr>
            <w:tcW w:w="2210" w:type="dxa"/>
            <w:gridSpan w:val="3"/>
            <w:tcBorders>
              <w:top w:val="single" w:color="auto" w:sz="4" w:space="0"/>
              <w:left w:val="single" w:color="auto" w:sz="4" w:space="0"/>
              <w:bottom w:val="single" w:color="auto" w:sz="4" w:space="0"/>
            </w:tcBorders>
            <w:noWrap/>
            <w:vAlign w:val="center"/>
          </w:tcPr>
          <w:p>
            <w:pPr>
              <w:rPr>
                <w:rFonts w:hint="eastAsia" w:ascii="宋体" w:eastAsia="仿宋_GB2312"/>
                <w:color w:val="000000"/>
                <w:szCs w:val="21"/>
                <w:lang w:eastAsia="zh-CN"/>
              </w:rPr>
            </w:pPr>
            <w:r>
              <w:rPr>
                <w:rFonts w:hint="eastAsia" w:ascii="宋体"/>
                <w:color w:val="000000"/>
                <w:szCs w:val="21"/>
                <w:lang w:eastAsia="zh-CN"/>
              </w:rPr>
              <w:t>副处级</w:t>
            </w:r>
          </w:p>
        </w:tc>
        <w:tc>
          <w:tcPr>
            <w:tcW w:w="2415" w:type="dxa"/>
            <w:gridSpan w:val="4"/>
            <w:tcBorders>
              <w:top w:val="single" w:color="auto" w:sz="4" w:space="0"/>
              <w:left w:val="single" w:color="auto" w:sz="4" w:space="0"/>
              <w:bottom w:val="single" w:color="auto" w:sz="4" w:space="0"/>
            </w:tcBorders>
            <w:noWrap w:val="0"/>
            <w:vAlign w:val="center"/>
          </w:tcPr>
          <w:p>
            <w:pPr>
              <w:jc w:val="left"/>
              <w:rPr>
                <w:rFonts w:ascii="宋体"/>
                <w:color w:val="000000"/>
                <w:szCs w:val="21"/>
              </w:rPr>
            </w:pPr>
            <w:r>
              <w:rPr>
                <w:rFonts w:hint="eastAsia" w:ascii="宋体" w:hAnsi="宋体"/>
                <w:color w:val="000000"/>
                <w:szCs w:val="21"/>
              </w:rPr>
              <w:t>毕业院校及专业</w:t>
            </w:r>
          </w:p>
        </w:tc>
        <w:tc>
          <w:tcPr>
            <w:tcW w:w="3133" w:type="dxa"/>
            <w:gridSpan w:val="2"/>
            <w:tcBorders>
              <w:top w:val="single" w:color="auto" w:sz="4" w:space="0"/>
              <w:left w:val="single" w:color="auto" w:sz="4" w:space="0"/>
              <w:bottom w:val="single" w:color="auto" w:sz="4" w:space="0"/>
            </w:tcBorders>
            <w:noWrap w:val="0"/>
            <w:vAlign w:val="center"/>
          </w:tcPr>
          <w:p>
            <w:pPr>
              <w:jc w:val="left"/>
              <w:rPr>
                <w:rFonts w:hint="eastAsia" w:ascii="宋体" w:eastAsia="仿宋_GB2312"/>
                <w:color w:val="000000"/>
                <w:szCs w:val="21"/>
                <w:lang w:eastAsia="zh-CN"/>
              </w:rPr>
            </w:pPr>
            <w:r>
              <w:rPr>
                <w:rFonts w:hint="eastAsia" w:ascii="宋体"/>
                <w:color w:val="000000"/>
                <w:szCs w:val="21"/>
                <w:lang w:eastAsia="zh-CN"/>
              </w:rPr>
              <w:t>四川大学新闻系新闻学专业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exact"/>
          <w:jc w:val="center"/>
        </w:trPr>
        <w:tc>
          <w:tcPr>
            <w:tcW w:w="1208" w:type="dxa"/>
            <w:tcBorders>
              <w:top w:val="single" w:color="auto" w:sz="4" w:space="0"/>
              <w:bottom w:val="single" w:color="auto" w:sz="4" w:space="0"/>
              <w:right w:val="single" w:color="auto" w:sz="4" w:space="0"/>
            </w:tcBorders>
            <w:noWrap/>
            <w:vAlign w:val="center"/>
          </w:tcPr>
          <w:p>
            <w:pPr>
              <w:rPr>
                <w:rFonts w:ascii="宋体"/>
                <w:color w:val="000000"/>
                <w:szCs w:val="21"/>
              </w:rPr>
            </w:pPr>
            <w:r>
              <w:rPr>
                <w:rFonts w:hint="eastAsia" w:ascii="宋体" w:hAnsi="宋体"/>
                <w:color w:val="000000"/>
                <w:szCs w:val="21"/>
              </w:rPr>
              <w:t>学历学位</w:t>
            </w:r>
          </w:p>
        </w:tc>
        <w:tc>
          <w:tcPr>
            <w:tcW w:w="2210" w:type="dxa"/>
            <w:gridSpan w:val="3"/>
            <w:tcBorders>
              <w:top w:val="single" w:color="auto" w:sz="4" w:space="0"/>
              <w:left w:val="single" w:color="auto" w:sz="4" w:space="0"/>
              <w:bottom w:val="single" w:color="auto" w:sz="4" w:space="0"/>
            </w:tcBorders>
            <w:noWrap/>
            <w:vAlign w:val="center"/>
          </w:tcPr>
          <w:p>
            <w:pPr>
              <w:rPr>
                <w:rFonts w:hint="default" w:ascii="宋体" w:eastAsia="仿宋_GB2312"/>
                <w:color w:val="000000"/>
                <w:szCs w:val="21"/>
                <w:lang w:val="en-US" w:eastAsia="zh-CN"/>
              </w:rPr>
            </w:pPr>
            <w:r>
              <w:rPr>
                <w:rFonts w:hint="eastAsia" w:ascii="宋体"/>
                <w:color w:val="000000"/>
                <w:szCs w:val="21"/>
                <w:lang w:eastAsia="zh-CN"/>
              </w:rPr>
              <w:t>本科</w:t>
            </w:r>
            <w:r>
              <w:rPr>
                <w:rFonts w:hint="eastAsia" w:ascii="宋体"/>
                <w:color w:val="000000"/>
                <w:szCs w:val="21"/>
                <w:lang w:val="en-US" w:eastAsia="zh-CN"/>
              </w:rPr>
              <w:t xml:space="preserve">  学士</w:t>
            </w:r>
          </w:p>
        </w:tc>
        <w:tc>
          <w:tcPr>
            <w:tcW w:w="2415" w:type="dxa"/>
            <w:gridSpan w:val="4"/>
            <w:tcBorders>
              <w:top w:val="single" w:color="auto" w:sz="4" w:space="0"/>
              <w:left w:val="single" w:color="auto" w:sz="4" w:space="0"/>
              <w:bottom w:val="single" w:color="auto" w:sz="4" w:space="0"/>
            </w:tcBorders>
            <w:noWrap w:val="0"/>
            <w:vAlign w:val="center"/>
          </w:tcPr>
          <w:p>
            <w:pPr>
              <w:jc w:val="left"/>
              <w:rPr>
                <w:rFonts w:ascii="宋体"/>
                <w:color w:val="000000"/>
                <w:szCs w:val="21"/>
              </w:rPr>
            </w:pPr>
            <w:r>
              <w:rPr>
                <w:rFonts w:hint="eastAsia" w:ascii="宋体" w:hAnsi="宋体"/>
                <w:color w:val="000000"/>
                <w:szCs w:val="21"/>
              </w:rPr>
              <w:t>联系方式</w:t>
            </w:r>
          </w:p>
        </w:tc>
        <w:tc>
          <w:tcPr>
            <w:tcW w:w="3133" w:type="dxa"/>
            <w:gridSpan w:val="2"/>
            <w:tcBorders>
              <w:top w:val="single" w:color="auto" w:sz="4" w:space="0"/>
              <w:left w:val="single" w:color="auto" w:sz="4" w:space="0"/>
              <w:bottom w:val="single" w:color="auto" w:sz="4" w:space="0"/>
            </w:tcBorders>
            <w:noWrap w:val="0"/>
            <w:vAlign w:val="center"/>
          </w:tcPr>
          <w:p>
            <w:pPr>
              <w:jc w:val="left"/>
              <w:rPr>
                <w:rFonts w:hint="default" w:ascii="宋体" w:eastAsia="仿宋_GB2312"/>
                <w:color w:val="000000"/>
                <w:szCs w:val="21"/>
                <w:lang w:val="en-US" w:eastAsia="zh-CN"/>
              </w:rPr>
            </w:pPr>
            <w:r>
              <w:rPr>
                <w:rFonts w:hint="eastAsia" w:ascii="宋体"/>
                <w:color w:val="000000"/>
                <w:szCs w:val="21"/>
                <w:lang w:val="en-US" w:eastAsia="zh-CN"/>
              </w:rPr>
              <w:t>13975511356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65" w:hRule="exact"/>
          <w:jc w:val="center"/>
        </w:trPr>
        <w:tc>
          <w:tcPr>
            <w:tcW w:w="1208" w:type="dxa"/>
            <w:vMerge w:val="restart"/>
            <w:tcBorders>
              <w:top w:val="single" w:color="auto" w:sz="4" w:space="0"/>
              <w:bottom w:val="single" w:color="auto" w:sz="4" w:space="0"/>
              <w:right w:val="single" w:color="auto" w:sz="4" w:space="0"/>
            </w:tcBorders>
            <w:noWrap/>
            <w:vAlign w:val="center"/>
          </w:tcPr>
          <w:p>
            <w:pPr>
              <w:spacing w:line="440" w:lineRule="exact"/>
              <w:rPr>
                <w:rFonts w:ascii="宋体"/>
                <w:color w:val="000000"/>
                <w:szCs w:val="21"/>
              </w:rPr>
            </w:pPr>
            <w:r>
              <w:rPr>
                <w:rFonts w:hint="eastAsia" w:ascii="宋体" w:hAnsi="宋体"/>
                <w:color w:val="000000"/>
                <w:szCs w:val="21"/>
              </w:rPr>
              <w:t>参评类别</w:t>
            </w:r>
          </w:p>
          <w:p>
            <w:pPr>
              <w:spacing w:line="440" w:lineRule="exact"/>
              <w:rPr>
                <w:rFonts w:ascii="宋体"/>
                <w:color w:val="000000"/>
                <w:szCs w:val="21"/>
              </w:rPr>
            </w:pPr>
            <w:r>
              <w:rPr>
                <w:rFonts w:hint="eastAsia" w:ascii="宋体" w:hAnsi="宋体"/>
                <w:color w:val="000000"/>
                <w:szCs w:val="21"/>
              </w:rPr>
              <w:t>（划“√”）</w:t>
            </w:r>
          </w:p>
        </w:tc>
        <w:tc>
          <w:tcPr>
            <w:tcW w:w="993"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记者</w:t>
            </w:r>
          </w:p>
          <w:p>
            <w:pPr>
              <w:snapToGrid w:val="0"/>
              <w:spacing w:line="440" w:lineRule="exact"/>
              <w:rPr>
                <w:rFonts w:ascii="宋体"/>
                <w:color w:val="000000"/>
                <w:szCs w:val="21"/>
              </w:rPr>
            </w:pPr>
            <w:r>
              <w:rPr>
                <w:rFonts w:hint="eastAsia" w:ascii="宋体" w:hAnsi="宋体"/>
                <w:color w:val="000000"/>
                <w:szCs w:val="21"/>
              </w:rPr>
              <w:t>系列</w:t>
            </w:r>
          </w:p>
        </w:tc>
        <w:tc>
          <w:tcPr>
            <w:tcW w:w="1217" w:type="dxa"/>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记</w:t>
            </w:r>
            <w:r>
              <w:rPr>
                <w:rFonts w:ascii="宋体" w:hAnsi="宋体"/>
                <w:color w:val="000000"/>
                <w:szCs w:val="21"/>
              </w:rPr>
              <w:t xml:space="preserve">  </w:t>
            </w:r>
            <w:r>
              <w:rPr>
                <w:rFonts w:hint="eastAsia" w:ascii="宋体" w:hAnsi="宋体"/>
                <w:color w:val="000000"/>
                <w:szCs w:val="21"/>
              </w:rPr>
              <w:t>者</w:t>
            </w:r>
          </w:p>
          <w:p>
            <w:pPr>
              <w:snapToGrid w:val="0"/>
              <w:spacing w:line="440" w:lineRule="exact"/>
              <w:rPr>
                <w:rFonts w:ascii="宋体"/>
                <w:color w:val="000000"/>
                <w:szCs w:val="21"/>
              </w:rPr>
            </w:pPr>
            <w:r>
              <w:rPr>
                <w:rFonts w:hint="eastAsia" w:ascii="宋体" w:hAnsi="宋体"/>
                <w:color w:val="000000"/>
                <w:szCs w:val="21"/>
              </w:rPr>
              <w:t>（</w:t>
            </w:r>
            <w:r>
              <w:rPr>
                <w:rFonts w:ascii="宋体" w:hAnsi="宋体"/>
                <w:color w:val="000000"/>
                <w:szCs w:val="21"/>
              </w:rPr>
              <w:t xml:space="preserve"> </w:t>
            </w:r>
            <w:r>
              <w:rPr>
                <w:rFonts w:hint="eastAsia" w:ascii="宋体" w:hAnsi="宋体"/>
                <w:color w:val="000000"/>
                <w:szCs w:val="21"/>
              </w:rPr>
              <w:t>√</w:t>
            </w:r>
            <w:r>
              <w:rPr>
                <w:rFonts w:ascii="宋体" w:hAnsi="宋体"/>
                <w:color w:val="000000"/>
                <w:szCs w:val="21"/>
              </w:rPr>
              <w:t xml:space="preserve">  </w:t>
            </w:r>
            <w:r>
              <w:rPr>
                <w:rFonts w:hint="eastAsia" w:ascii="宋体" w:hAnsi="宋体"/>
                <w:color w:val="000000"/>
                <w:szCs w:val="21"/>
              </w:rPr>
              <w:t>）</w:t>
            </w:r>
          </w:p>
        </w:tc>
        <w:tc>
          <w:tcPr>
            <w:tcW w:w="1491"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rPr>
                <w:rFonts w:ascii="宋体"/>
                <w:color w:val="000000"/>
                <w:szCs w:val="21"/>
              </w:rPr>
            </w:pPr>
            <w:r>
              <w:rPr>
                <w:rFonts w:hint="eastAsia" w:ascii="宋体" w:hAnsi="宋体"/>
                <w:color w:val="000000"/>
                <w:szCs w:val="21"/>
              </w:rPr>
              <w:t>新闻评论员（</w:t>
            </w:r>
            <w:r>
              <w:rPr>
                <w:rFonts w:ascii="宋体" w:hAnsi="宋体"/>
                <w:color w:val="000000"/>
                <w:szCs w:val="21"/>
              </w:rPr>
              <w:t xml:space="preserve">    </w:t>
            </w:r>
            <w:r>
              <w:rPr>
                <w:rFonts w:hint="eastAsia" w:ascii="宋体" w:hAnsi="宋体"/>
                <w:color w:val="000000"/>
                <w:szCs w:val="21"/>
              </w:rPr>
              <w:t>）</w:t>
            </w:r>
          </w:p>
        </w:tc>
        <w:tc>
          <w:tcPr>
            <w:tcW w:w="1969"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新闻节目主持人</w:t>
            </w:r>
          </w:p>
          <w:p>
            <w:pPr>
              <w:snapToGrid w:val="0"/>
              <w:spacing w:line="440" w:lineRule="exact"/>
              <w:rPr>
                <w:rFonts w:ascii="宋体"/>
                <w:color w:val="000000"/>
                <w:szCs w:val="21"/>
              </w:rPr>
            </w:pPr>
            <w:r>
              <w:rPr>
                <w:rFonts w:hint="eastAsia" w:ascii="宋体" w:hAnsi="宋体"/>
                <w:color w:val="000000"/>
                <w:szCs w:val="21"/>
              </w:rPr>
              <w:t>（</w:t>
            </w:r>
            <w:r>
              <w:rPr>
                <w:rFonts w:ascii="宋体" w:hAnsi="宋体"/>
                <w:color w:val="000000"/>
                <w:szCs w:val="21"/>
              </w:rPr>
              <w:t xml:space="preserve">    </w:t>
            </w:r>
            <w:r>
              <w:rPr>
                <w:rFonts w:hint="eastAsia" w:ascii="宋体" w:hAnsi="宋体"/>
                <w:color w:val="000000"/>
                <w:szCs w:val="21"/>
              </w:rPr>
              <w:t>）</w:t>
            </w:r>
          </w:p>
        </w:tc>
        <w:tc>
          <w:tcPr>
            <w:tcW w:w="2088" w:type="dxa"/>
            <w:tcBorders>
              <w:top w:val="single" w:color="auto" w:sz="4" w:space="0"/>
              <w:left w:val="single" w:color="auto" w:sz="4" w:space="0"/>
              <w:bottom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新闻播音员</w:t>
            </w:r>
          </w:p>
          <w:p>
            <w:pPr>
              <w:snapToGrid w:val="0"/>
              <w:spacing w:line="440" w:lineRule="exact"/>
              <w:rPr>
                <w:rFonts w:ascii="宋体"/>
                <w:color w:val="000000"/>
                <w:szCs w:val="21"/>
              </w:rPr>
            </w:pPr>
            <w:r>
              <w:rPr>
                <w:rFonts w:hint="eastAsia" w:ascii="宋体" w:hAnsi="宋体"/>
                <w:color w:val="000000"/>
                <w:szCs w:val="21"/>
              </w:rPr>
              <w:t>（</w:t>
            </w:r>
            <w:r>
              <w:rPr>
                <w:rFonts w:ascii="宋体" w:hAnsi="宋体"/>
                <w:color w:val="000000"/>
                <w:szCs w:val="21"/>
              </w:rPr>
              <w:t xml:space="preserve">    </w:t>
            </w:r>
            <w:r>
              <w:rPr>
                <w:rFonts w:hint="eastAsia"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88" w:hRule="exact"/>
          <w:jc w:val="center"/>
        </w:trPr>
        <w:tc>
          <w:tcPr>
            <w:tcW w:w="1208" w:type="dxa"/>
            <w:vMerge w:val="continue"/>
            <w:tcBorders>
              <w:top w:val="single" w:color="auto" w:sz="4" w:space="0"/>
              <w:bottom w:val="single" w:color="auto" w:sz="4" w:space="0"/>
              <w:right w:val="single" w:color="auto" w:sz="4" w:space="0"/>
            </w:tcBorders>
            <w:noWrap/>
            <w:vAlign w:val="center"/>
          </w:tcPr>
          <w:p>
            <w:pPr>
              <w:spacing w:line="440" w:lineRule="exact"/>
              <w:rPr>
                <w:rFonts w:ascii="宋体"/>
                <w:color w:val="000000"/>
                <w:szCs w:val="21"/>
              </w:rPr>
            </w:pPr>
          </w:p>
        </w:tc>
        <w:tc>
          <w:tcPr>
            <w:tcW w:w="993"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编辑</w:t>
            </w:r>
          </w:p>
          <w:p>
            <w:pPr>
              <w:snapToGrid w:val="0"/>
              <w:spacing w:line="440" w:lineRule="exact"/>
              <w:rPr>
                <w:rFonts w:ascii="宋体"/>
                <w:color w:val="000000"/>
                <w:szCs w:val="21"/>
              </w:rPr>
            </w:pPr>
            <w:r>
              <w:rPr>
                <w:rFonts w:hint="eastAsia" w:ascii="宋体" w:hAnsi="宋体"/>
                <w:color w:val="000000"/>
                <w:szCs w:val="21"/>
              </w:rPr>
              <w:t>系列</w:t>
            </w:r>
          </w:p>
        </w:tc>
        <w:tc>
          <w:tcPr>
            <w:tcW w:w="1217" w:type="dxa"/>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编</w:t>
            </w:r>
            <w:r>
              <w:rPr>
                <w:rFonts w:ascii="宋体" w:hAnsi="宋体"/>
                <w:color w:val="000000"/>
                <w:szCs w:val="21"/>
              </w:rPr>
              <w:t xml:space="preserve">  </w:t>
            </w:r>
            <w:r>
              <w:rPr>
                <w:rFonts w:hint="eastAsia" w:ascii="宋体" w:hAnsi="宋体"/>
                <w:color w:val="000000"/>
                <w:szCs w:val="21"/>
              </w:rPr>
              <w:t>辑</w:t>
            </w:r>
          </w:p>
          <w:p>
            <w:pPr>
              <w:snapToGrid w:val="0"/>
              <w:spacing w:line="440" w:lineRule="exact"/>
              <w:rPr>
                <w:rFonts w:ascii="宋体"/>
                <w:color w:val="000000"/>
                <w:szCs w:val="21"/>
              </w:rPr>
            </w:pPr>
            <w:r>
              <w:rPr>
                <w:rFonts w:hint="eastAsia" w:ascii="宋体" w:hAnsi="宋体"/>
                <w:color w:val="000000"/>
                <w:szCs w:val="21"/>
              </w:rPr>
              <w:t>（</w:t>
            </w:r>
            <w:r>
              <w:rPr>
                <w:rFonts w:ascii="宋体" w:hAnsi="宋体"/>
                <w:color w:val="000000"/>
                <w:szCs w:val="21"/>
              </w:rPr>
              <w:t xml:space="preserve">    </w:t>
            </w:r>
            <w:r>
              <w:rPr>
                <w:rFonts w:hint="eastAsia" w:ascii="宋体" w:hAnsi="宋体"/>
                <w:color w:val="000000"/>
                <w:szCs w:val="21"/>
              </w:rPr>
              <w:t>）</w:t>
            </w:r>
          </w:p>
        </w:tc>
        <w:tc>
          <w:tcPr>
            <w:tcW w:w="1491" w:type="dxa"/>
            <w:gridSpan w:val="3"/>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校</w:t>
            </w:r>
            <w:r>
              <w:rPr>
                <w:rFonts w:ascii="宋体" w:hAnsi="宋体"/>
                <w:color w:val="000000"/>
                <w:szCs w:val="21"/>
              </w:rPr>
              <w:t xml:space="preserve"> </w:t>
            </w:r>
            <w:r>
              <w:rPr>
                <w:rFonts w:hint="eastAsia" w:ascii="宋体" w:hAnsi="宋体"/>
                <w:color w:val="000000"/>
                <w:szCs w:val="21"/>
              </w:rPr>
              <w:t>对</w:t>
            </w:r>
          </w:p>
          <w:p>
            <w:pPr>
              <w:snapToGrid w:val="0"/>
              <w:spacing w:line="440" w:lineRule="exact"/>
              <w:rPr>
                <w:rFonts w:ascii="宋体"/>
                <w:color w:val="000000"/>
                <w:szCs w:val="21"/>
              </w:rPr>
            </w:pPr>
            <w:r>
              <w:rPr>
                <w:rFonts w:hint="eastAsia" w:ascii="宋体" w:hAnsi="宋体"/>
                <w:color w:val="000000"/>
                <w:szCs w:val="21"/>
              </w:rPr>
              <w:t>（</w:t>
            </w:r>
            <w:r>
              <w:rPr>
                <w:rFonts w:ascii="宋体" w:hAnsi="宋体"/>
                <w:color w:val="000000"/>
                <w:szCs w:val="21"/>
              </w:rPr>
              <w:t xml:space="preserve">    </w:t>
            </w:r>
            <w:r>
              <w:rPr>
                <w:rFonts w:hint="eastAsia" w:ascii="宋体" w:hAnsi="宋体"/>
                <w:color w:val="000000"/>
                <w:szCs w:val="21"/>
              </w:rPr>
              <w:t>）</w:t>
            </w:r>
          </w:p>
        </w:tc>
        <w:tc>
          <w:tcPr>
            <w:tcW w:w="4057" w:type="dxa"/>
            <w:gridSpan w:val="3"/>
            <w:tcBorders>
              <w:top w:val="single" w:color="auto" w:sz="4" w:space="0"/>
              <w:left w:val="single" w:color="auto" w:sz="4" w:space="0"/>
              <w:bottom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新闻节目制片人</w:t>
            </w:r>
          </w:p>
          <w:p>
            <w:pPr>
              <w:snapToGrid w:val="0"/>
              <w:spacing w:line="440" w:lineRule="exact"/>
              <w:rPr>
                <w:rFonts w:ascii="宋体"/>
                <w:color w:val="000000"/>
                <w:szCs w:val="21"/>
              </w:rPr>
            </w:pPr>
            <w:r>
              <w:rPr>
                <w:rFonts w:hint="eastAsia" w:ascii="宋体" w:hAnsi="宋体"/>
                <w:color w:val="000000"/>
                <w:szCs w:val="21"/>
              </w:rPr>
              <w:t>（</w:t>
            </w:r>
            <w:r>
              <w:rPr>
                <w:rFonts w:ascii="宋体" w:hAnsi="宋体"/>
                <w:color w:val="000000"/>
                <w:szCs w:val="21"/>
              </w:rPr>
              <w:t xml:space="preserve">    </w:t>
            </w:r>
            <w:r>
              <w:rPr>
                <w:rFonts w:hint="eastAsia" w:ascii="宋体" w:hAnsi="宋体"/>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7" w:hRule="exact"/>
          <w:jc w:val="center"/>
        </w:trPr>
        <w:tc>
          <w:tcPr>
            <w:tcW w:w="1208" w:type="dxa"/>
            <w:vMerge w:val="restart"/>
            <w:tcBorders>
              <w:top w:val="single" w:color="auto" w:sz="4" w:space="0"/>
              <w:right w:val="single" w:color="auto" w:sz="4" w:space="0"/>
            </w:tcBorders>
            <w:noWrap/>
            <w:vAlign w:val="center"/>
          </w:tcPr>
          <w:p>
            <w:pPr>
              <w:snapToGrid w:val="0"/>
              <w:spacing w:line="440" w:lineRule="exact"/>
              <w:rPr>
                <w:rFonts w:ascii="宋体" w:hAnsi="宋体"/>
                <w:color w:val="000000"/>
                <w:szCs w:val="21"/>
              </w:rPr>
            </w:pPr>
            <w:r>
              <w:rPr>
                <w:rFonts w:hint="eastAsia" w:ascii="宋体" w:hAnsi="宋体"/>
                <w:color w:val="000000"/>
                <w:szCs w:val="21"/>
              </w:rPr>
              <w:t>获奖代表作品</w:t>
            </w:r>
            <w:r>
              <w:rPr>
                <w:rFonts w:ascii="宋体" w:hAnsi="宋体"/>
                <w:color w:val="000000"/>
                <w:szCs w:val="21"/>
              </w:rPr>
              <w:t>(1</w:t>
            </w:r>
            <w:r>
              <w:rPr>
                <w:rFonts w:hint="eastAsia" w:ascii="宋体" w:hAnsi="宋体"/>
                <w:color w:val="000000"/>
                <w:szCs w:val="21"/>
              </w:rPr>
              <w:t>件</w:t>
            </w:r>
            <w:r>
              <w:rPr>
                <w:rFonts w:ascii="宋体" w:hAnsi="宋体"/>
                <w:color w:val="000000"/>
                <w:szCs w:val="21"/>
              </w:rPr>
              <w:t>)</w:t>
            </w:r>
          </w:p>
        </w:tc>
        <w:tc>
          <w:tcPr>
            <w:tcW w:w="2915" w:type="dxa"/>
            <w:gridSpan w:val="4"/>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作品名称</w:t>
            </w:r>
          </w:p>
        </w:tc>
        <w:tc>
          <w:tcPr>
            <w:tcW w:w="4843" w:type="dxa"/>
            <w:gridSpan w:val="5"/>
            <w:tcBorders>
              <w:top w:val="single" w:color="auto" w:sz="4" w:space="0"/>
              <w:left w:val="single" w:color="auto" w:sz="4" w:space="0"/>
              <w:bottom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获奖情况（奖项、等级、时间）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7" w:hRule="exact"/>
          <w:jc w:val="center"/>
        </w:trPr>
        <w:tc>
          <w:tcPr>
            <w:tcW w:w="1208" w:type="dxa"/>
            <w:vMerge w:val="continue"/>
            <w:tcBorders>
              <w:right w:val="single" w:color="auto" w:sz="4" w:space="0"/>
            </w:tcBorders>
            <w:noWrap/>
            <w:vAlign w:val="center"/>
          </w:tcPr>
          <w:p>
            <w:pPr>
              <w:snapToGrid w:val="0"/>
              <w:spacing w:line="440" w:lineRule="exact"/>
              <w:rPr>
                <w:rFonts w:ascii="宋体"/>
                <w:color w:val="000000"/>
                <w:szCs w:val="21"/>
              </w:rPr>
            </w:pPr>
          </w:p>
        </w:tc>
        <w:tc>
          <w:tcPr>
            <w:tcW w:w="2915" w:type="dxa"/>
            <w:gridSpan w:val="4"/>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jc w:val="both"/>
              <w:rPr>
                <w:rFonts w:hint="eastAsia" w:ascii="宋体" w:eastAsia="仿宋_GB2312"/>
                <w:color w:val="000000"/>
                <w:szCs w:val="21"/>
                <w:lang w:eastAsia="zh-CN"/>
              </w:rPr>
            </w:pPr>
            <w:r>
              <w:rPr>
                <w:rFonts w:hint="eastAsia" w:ascii="宋体"/>
                <w:color w:val="000000"/>
                <w:szCs w:val="21"/>
                <w:lang w:eastAsia="zh-CN"/>
              </w:rPr>
              <w:t>郴州——女排精神发源地</w:t>
            </w:r>
          </w:p>
        </w:tc>
        <w:tc>
          <w:tcPr>
            <w:tcW w:w="4843" w:type="dxa"/>
            <w:gridSpan w:val="5"/>
            <w:tcBorders>
              <w:top w:val="single" w:color="auto" w:sz="4" w:space="0"/>
              <w:left w:val="single" w:color="auto" w:sz="4" w:space="0"/>
              <w:bottom w:val="single" w:color="auto" w:sz="4" w:space="0"/>
            </w:tcBorders>
            <w:noWrap/>
            <w:vAlign w:val="center"/>
          </w:tcPr>
          <w:p>
            <w:pPr>
              <w:snapToGrid w:val="0"/>
              <w:spacing w:line="440" w:lineRule="exact"/>
              <w:ind w:firstLine="720" w:firstLineChars="300"/>
              <w:jc w:val="both"/>
              <w:rPr>
                <w:rFonts w:hint="default" w:ascii="宋体" w:eastAsia="仿宋_GB2312"/>
                <w:color w:val="000000"/>
                <w:szCs w:val="21"/>
                <w:lang w:val="en-US" w:eastAsia="zh-CN"/>
              </w:rPr>
            </w:pPr>
            <w:r>
              <w:rPr>
                <w:rFonts w:hint="eastAsia" w:ascii="宋体"/>
                <w:color w:val="000000"/>
                <w:szCs w:val="21"/>
                <w:lang w:val="en-US" w:eastAsia="zh-CN"/>
              </w:rPr>
              <w:t>2021年度湖南新闻奖一等奖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2" w:hRule="exact"/>
          <w:jc w:val="center"/>
        </w:trPr>
        <w:tc>
          <w:tcPr>
            <w:tcW w:w="1208" w:type="dxa"/>
            <w:vMerge w:val="restart"/>
            <w:tcBorders>
              <w:top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工作简历</w:t>
            </w:r>
          </w:p>
        </w:tc>
        <w:tc>
          <w:tcPr>
            <w:tcW w:w="2915" w:type="dxa"/>
            <w:gridSpan w:val="4"/>
            <w:tcBorders>
              <w:top w:val="single" w:color="auto" w:sz="4" w:space="0"/>
              <w:bottom w:val="single" w:color="auto" w:sz="4" w:space="0"/>
              <w:right w:val="single" w:color="auto" w:sz="4" w:space="0"/>
            </w:tcBorders>
            <w:noWrap w:val="0"/>
            <w:vAlign w:val="center"/>
          </w:tcPr>
          <w:p>
            <w:pPr>
              <w:snapToGrid w:val="0"/>
              <w:spacing w:line="440" w:lineRule="exact"/>
              <w:rPr>
                <w:rFonts w:ascii="宋体"/>
                <w:color w:val="000000"/>
                <w:szCs w:val="21"/>
              </w:rPr>
            </w:pPr>
            <w:r>
              <w:rPr>
                <w:rFonts w:hint="eastAsia" w:ascii="宋体" w:hAnsi="宋体"/>
                <w:color w:val="000000"/>
                <w:szCs w:val="21"/>
              </w:rPr>
              <w:t>×年×月</w:t>
            </w:r>
            <w:r>
              <w:rPr>
                <w:rFonts w:ascii="宋体" w:hAnsi="宋体"/>
                <w:color w:val="000000"/>
                <w:szCs w:val="21"/>
              </w:rPr>
              <w:t>—</w:t>
            </w:r>
            <w:r>
              <w:rPr>
                <w:rFonts w:hint="eastAsia" w:ascii="宋体" w:hAnsi="宋体"/>
                <w:color w:val="000000"/>
                <w:szCs w:val="21"/>
              </w:rPr>
              <w:t>×年×月</w:t>
            </w:r>
          </w:p>
        </w:tc>
        <w:tc>
          <w:tcPr>
            <w:tcW w:w="4843" w:type="dxa"/>
            <w:gridSpan w:val="5"/>
            <w:tcBorders>
              <w:top w:val="single" w:color="auto" w:sz="4" w:space="0"/>
              <w:left w:val="single" w:color="auto" w:sz="4" w:space="0"/>
              <w:bottom w:val="single" w:color="auto" w:sz="4" w:space="0"/>
            </w:tcBorders>
            <w:noWrap w:val="0"/>
            <w:vAlign w:val="center"/>
          </w:tcPr>
          <w:p>
            <w:pPr>
              <w:snapToGrid w:val="0"/>
              <w:spacing w:line="440" w:lineRule="exact"/>
              <w:rPr>
                <w:rFonts w:ascii="宋体"/>
                <w:color w:val="000000"/>
                <w:szCs w:val="21"/>
              </w:rPr>
            </w:pPr>
            <w:r>
              <w:rPr>
                <w:rFonts w:hint="eastAsia" w:ascii="宋体" w:hAnsi="宋体"/>
                <w:color w:val="000000"/>
                <w:szCs w:val="21"/>
              </w:rPr>
              <w:t>工作单位及职务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2" w:hRule="exact"/>
          <w:jc w:val="center"/>
        </w:trPr>
        <w:tc>
          <w:tcPr>
            <w:tcW w:w="1208" w:type="dxa"/>
            <w:vMerge w:val="continue"/>
            <w:tcBorders>
              <w:right w:val="single" w:color="auto" w:sz="4" w:space="0"/>
            </w:tcBorders>
            <w:noWrap/>
            <w:vAlign w:val="center"/>
          </w:tcPr>
          <w:p>
            <w:pPr>
              <w:snapToGrid w:val="0"/>
              <w:spacing w:line="440" w:lineRule="exact"/>
              <w:rPr>
                <w:rFonts w:ascii="宋体"/>
                <w:color w:val="000000"/>
                <w:szCs w:val="21"/>
              </w:rPr>
            </w:pPr>
          </w:p>
        </w:tc>
        <w:tc>
          <w:tcPr>
            <w:tcW w:w="2915" w:type="dxa"/>
            <w:gridSpan w:val="4"/>
            <w:tcBorders>
              <w:top w:val="single" w:color="auto" w:sz="4" w:space="0"/>
              <w:bottom w:val="single" w:color="auto" w:sz="4" w:space="0"/>
              <w:right w:val="single" w:color="auto" w:sz="4" w:space="0"/>
            </w:tcBorders>
            <w:noWrap w:val="0"/>
            <w:vAlign w:val="center"/>
          </w:tcPr>
          <w:p>
            <w:pPr>
              <w:snapToGrid w:val="0"/>
              <w:spacing w:line="440" w:lineRule="exact"/>
              <w:rPr>
                <w:rFonts w:hint="default" w:ascii="宋体" w:eastAsia="仿宋_GB2312"/>
                <w:color w:val="000000"/>
                <w:szCs w:val="21"/>
                <w:lang w:val="en-US" w:eastAsia="zh-CN"/>
              </w:rPr>
            </w:pPr>
            <w:r>
              <w:rPr>
                <w:rFonts w:hint="eastAsia" w:ascii="宋体"/>
                <w:color w:val="000000"/>
                <w:szCs w:val="21"/>
                <w:lang w:val="en-US" w:eastAsia="zh-CN"/>
              </w:rPr>
              <w:t>1990.7-2006.1</w:t>
            </w:r>
          </w:p>
        </w:tc>
        <w:tc>
          <w:tcPr>
            <w:tcW w:w="4843" w:type="dxa"/>
            <w:gridSpan w:val="5"/>
            <w:tcBorders>
              <w:top w:val="single" w:color="auto" w:sz="4" w:space="0"/>
              <w:left w:val="single" w:color="auto" w:sz="4" w:space="0"/>
              <w:bottom w:val="single" w:color="auto" w:sz="4" w:space="0"/>
            </w:tcBorders>
            <w:noWrap w:val="0"/>
            <w:vAlign w:val="center"/>
          </w:tcPr>
          <w:p>
            <w:pPr>
              <w:snapToGrid w:val="0"/>
              <w:spacing w:line="440" w:lineRule="exact"/>
              <w:rPr>
                <w:rFonts w:hint="eastAsia" w:ascii="宋体" w:eastAsia="仿宋_GB2312"/>
                <w:color w:val="000000"/>
                <w:szCs w:val="21"/>
                <w:lang w:eastAsia="zh-CN"/>
              </w:rPr>
            </w:pPr>
            <w:r>
              <w:rPr>
                <w:rFonts w:hint="eastAsia" w:ascii="宋体"/>
                <w:color w:val="000000"/>
                <w:szCs w:val="21"/>
                <w:lang w:eastAsia="zh-CN"/>
              </w:rPr>
              <w:t>任郴州电视台新闻部记者、副主任、主任、专题部主任、经济生活频道副总监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72" w:hRule="exact"/>
          <w:jc w:val="center"/>
        </w:trPr>
        <w:tc>
          <w:tcPr>
            <w:tcW w:w="1208" w:type="dxa"/>
            <w:vMerge w:val="continue"/>
            <w:tcBorders>
              <w:right w:val="single" w:color="auto" w:sz="4" w:space="0"/>
            </w:tcBorders>
            <w:noWrap/>
            <w:vAlign w:val="center"/>
          </w:tcPr>
          <w:p>
            <w:pPr>
              <w:snapToGrid w:val="0"/>
              <w:spacing w:line="440" w:lineRule="exact"/>
              <w:rPr>
                <w:rFonts w:ascii="宋体"/>
                <w:color w:val="000000"/>
                <w:szCs w:val="21"/>
              </w:rPr>
            </w:pPr>
          </w:p>
        </w:tc>
        <w:tc>
          <w:tcPr>
            <w:tcW w:w="2915" w:type="dxa"/>
            <w:gridSpan w:val="4"/>
            <w:tcBorders>
              <w:top w:val="single" w:color="auto" w:sz="4" w:space="0"/>
              <w:bottom w:val="single" w:color="auto" w:sz="4" w:space="0"/>
              <w:right w:val="single" w:color="auto" w:sz="4" w:space="0"/>
            </w:tcBorders>
            <w:noWrap w:val="0"/>
            <w:vAlign w:val="center"/>
          </w:tcPr>
          <w:p>
            <w:pPr>
              <w:snapToGrid w:val="0"/>
              <w:spacing w:line="440" w:lineRule="exact"/>
              <w:rPr>
                <w:rFonts w:hint="default" w:ascii="宋体" w:eastAsia="仿宋_GB2312"/>
                <w:color w:val="000000"/>
                <w:szCs w:val="21"/>
                <w:lang w:val="en-US" w:eastAsia="zh-CN"/>
              </w:rPr>
            </w:pPr>
            <w:r>
              <w:rPr>
                <w:rFonts w:hint="eastAsia" w:ascii="宋体"/>
                <w:color w:val="000000"/>
                <w:szCs w:val="21"/>
                <w:lang w:val="en-US" w:eastAsia="zh-CN"/>
              </w:rPr>
              <w:t>2006.1-2009.4</w:t>
            </w:r>
          </w:p>
        </w:tc>
        <w:tc>
          <w:tcPr>
            <w:tcW w:w="4843" w:type="dxa"/>
            <w:gridSpan w:val="5"/>
            <w:tcBorders>
              <w:top w:val="single" w:color="auto" w:sz="4" w:space="0"/>
              <w:left w:val="single" w:color="auto" w:sz="4" w:space="0"/>
              <w:bottom w:val="single" w:color="auto" w:sz="4" w:space="0"/>
            </w:tcBorders>
            <w:noWrap w:val="0"/>
            <w:vAlign w:val="center"/>
          </w:tcPr>
          <w:p>
            <w:pPr>
              <w:snapToGrid w:val="0"/>
              <w:spacing w:line="440" w:lineRule="exact"/>
              <w:rPr>
                <w:rFonts w:hint="eastAsia" w:ascii="宋体" w:eastAsia="仿宋_GB2312"/>
                <w:color w:val="000000"/>
                <w:szCs w:val="21"/>
                <w:lang w:eastAsia="zh-CN"/>
              </w:rPr>
            </w:pPr>
            <w:r>
              <w:rPr>
                <w:rFonts w:hint="eastAsia" w:ascii="宋体"/>
                <w:color w:val="000000"/>
                <w:szCs w:val="21"/>
                <w:lang w:eastAsia="zh-CN"/>
              </w:rPr>
              <w:t>任郴州广播电视报总编辑、文体活动部主任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87" w:hRule="exact"/>
          <w:jc w:val="center"/>
        </w:trPr>
        <w:tc>
          <w:tcPr>
            <w:tcW w:w="1208" w:type="dxa"/>
            <w:vMerge w:val="continue"/>
            <w:tcBorders>
              <w:right w:val="single" w:color="auto" w:sz="4" w:space="0"/>
            </w:tcBorders>
            <w:noWrap/>
            <w:vAlign w:val="center"/>
          </w:tcPr>
          <w:p>
            <w:pPr>
              <w:snapToGrid w:val="0"/>
              <w:spacing w:line="440" w:lineRule="exact"/>
              <w:rPr>
                <w:rFonts w:ascii="宋体"/>
                <w:color w:val="000000"/>
                <w:szCs w:val="21"/>
              </w:rPr>
            </w:pPr>
          </w:p>
        </w:tc>
        <w:tc>
          <w:tcPr>
            <w:tcW w:w="2915" w:type="dxa"/>
            <w:gridSpan w:val="4"/>
            <w:tcBorders>
              <w:top w:val="single" w:color="auto" w:sz="4" w:space="0"/>
              <w:bottom w:val="single" w:color="auto" w:sz="4" w:space="0"/>
              <w:right w:val="single" w:color="auto" w:sz="4" w:space="0"/>
            </w:tcBorders>
            <w:noWrap w:val="0"/>
            <w:vAlign w:val="center"/>
          </w:tcPr>
          <w:p>
            <w:pPr>
              <w:snapToGrid w:val="0"/>
              <w:spacing w:line="440" w:lineRule="exact"/>
              <w:rPr>
                <w:rFonts w:hint="default" w:ascii="宋体" w:eastAsia="仿宋_GB2312"/>
                <w:color w:val="000000"/>
                <w:szCs w:val="21"/>
                <w:lang w:val="en-US" w:eastAsia="zh-CN"/>
              </w:rPr>
            </w:pPr>
            <w:r>
              <w:rPr>
                <w:rFonts w:hint="eastAsia" w:ascii="宋体"/>
                <w:color w:val="000000"/>
                <w:szCs w:val="21"/>
                <w:lang w:val="en-US" w:eastAsia="zh-CN"/>
              </w:rPr>
              <w:t>2009.4-2016.3</w:t>
            </w:r>
          </w:p>
        </w:tc>
        <w:tc>
          <w:tcPr>
            <w:tcW w:w="4843" w:type="dxa"/>
            <w:gridSpan w:val="5"/>
            <w:tcBorders>
              <w:top w:val="single" w:color="auto" w:sz="4" w:space="0"/>
              <w:left w:val="single" w:color="auto" w:sz="4" w:space="0"/>
              <w:bottom w:val="single" w:color="auto" w:sz="4" w:space="0"/>
            </w:tcBorders>
            <w:noWrap w:val="0"/>
            <w:vAlign w:val="center"/>
          </w:tcPr>
          <w:p>
            <w:pPr>
              <w:snapToGrid w:val="0"/>
              <w:spacing w:line="440" w:lineRule="exact"/>
              <w:rPr>
                <w:rFonts w:hint="eastAsia" w:ascii="宋体" w:eastAsia="仿宋_GB2312"/>
                <w:color w:val="000000"/>
                <w:szCs w:val="21"/>
                <w:lang w:eastAsia="zh-CN"/>
              </w:rPr>
            </w:pPr>
            <w:r>
              <w:rPr>
                <w:rFonts w:hint="eastAsia" w:ascii="宋体"/>
                <w:color w:val="000000"/>
                <w:szCs w:val="21"/>
                <w:lang w:eastAsia="zh-CN"/>
              </w:rPr>
              <w:t>任郴州电视台台长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72" w:hRule="exact"/>
          <w:jc w:val="center"/>
        </w:trPr>
        <w:tc>
          <w:tcPr>
            <w:tcW w:w="1208" w:type="dxa"/>
            <w:vMerge w:val="continue"/>
            <w:tcBorders>
              <w:right w:val="single" w:color="auto" w:sz="4" w:space="0"/>
            </w:tcBorders>
            <w:noWrap/>
            <w:vAlign w:val="center"/>
          </w:tcPr>
          <w:p>
            <w:pPr>
              <w:snapToGrid w:val="0"/>
              <w:spacing w:line="440" w:lineRule="exact"/>
              <w:rPr>
                <w:rFonts w:ascii="宋体"/>
                <w:color w:val="000000"/>
                <w:szCs w:val="21"/>
              </w:rPr>
            </w:pPr>
          </w:p>
        </w:tc>
        <w:tc>
          <w:tcPr>
            <w:tcW w:w="2915" w:type="dxa"/>
            <w:gridSpan w:val="4"/>
            <w:tcBorders>
              <w:top w:val="single" w:color="auto" w:sz="4" w:space="0"/>
              <w:bottom w:val="single" w:color="auto" w:sz="4" w:space="0"/>
              <w:right w:val="single" w:color="auto" w:sz="4" w:space="0"/>
            </w:tcBorders>
            <w:noWrap w:val="0"/>
            <w:vAlign w:val="center"/>
          </w:tcPr>
          <w:p>
            <w:pPr>
              <w:snapToGrid w:val="0"/>
              <w:spacing w:line="440" w:lineRule="exact"/>
              <w:rPr>
                <w:rFonts w:hint="default" w:ascii="宋体" w:eastAsia="仿宋_GB2312"/>
                <w:color w:val="000000"/>
                <w:szCs w:val="21"/>
                <w:lang w:val="en-US" w:eastAsia="zh-CN"/>
              </w:rPr>
            </w:pPr>
            <w:r>
              <w:rPr>
                <w:rFonts w:hint="eastAsia" w:ascii="宋体"/>
                <w:color w:val="000000"/>
                <w:szCs w:val="21"/>
                <w:lang w:val="en-US" w:eastAsia="zh-CN"/>
              </w:rPr>
              <w:t>2016.3-</w:t>
            </w:r>
          </w:p>
        </w:tc>
        <w:tc>
          <w:tcPr>
            <w:tcW w:w="4843" w:type="dxa"/>
            <w:gridSpan w:val="5"/>
            <w:tcBorders>
              <w:top w:val="single" w:color="auto" w:sz="4" w:space="0"/>
              <w:left w:val="single" w:color="auto" w:sz="4" w:space="0"/>
              <w:bottom w:val="single" w:color="auto" w:sz="4" w:space="0"/>
            </w:tcBorders>
            <w:noWrap w:val="0"/>
            <w:vAlign w:val="center"/>
          </w:tcPr>
          <w:p>
            <w:pPr>
              <w:snapToGrid w:val="0"/>
              <w:spacing w:line="440" w:lineRule="exact"/>
              <w:rPr>
                <w:rFonts w:hint="eastAsia" w:ascii="宋体" w:eastAsia="仿宋_GB2312"/>
                <w:color w:val="000000"/>
                <w:szCs w:val="21"/>
                <w:lang w:eastAsia="zh-CN"/>
              </w:rPr>
            </w:pPr>
            <w:r>
              <w:rPr>
                <w:rFonts w:hint="eastAsia" w:ascii="宋体"/>
                <w:color w:val="000000"/>
                <w:szCs w:val="21"/>
                <w:lang w:eastAsia="zh-CN"/>
              </w:rPr>
              <w:t>任郴州广播电视台电视部主任、副处级干部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98" w:hRule="atLeast"/>
          <w:jc w:val="center"/>
        </w:trPr>
        <w:tc>
          <w:tcPr>
            <w:tcW w:w="1208" w:type="dxa"/>
            <w:tcBorders>
              <w:top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主要</w:t>
            </w:r>
          </w:p>
          <w:p>
            <w:pPr>
              <w:snapToGrid w:val="0"/>
              <w:spacing w:line="440" w:lineRule="exact"/>
              <w:rPr>
                <w:rFonts w:ascii="宋体"/>
                <w:color w:val="000000"/>
                <w:szCs w:val="21"/>
              </w:rPr>
            </w:pPr>
            <w:r>
              <w:rPr>
                <w:rFonts w:hint="eastAsia" w:ascii="宋体" w:hAnsi="宋体"/>
                <w:color w:val="000000"/>
                <w:szCs w:val="21"/>
              </w:rPr>
              <w:t>事迹</w:t>
            </w:r>
          </w:p>
          <w:p>
            <w:pPr>
              <w:snapToGrid w:val="0"/>
              <w:spacing w:line="440" w:lineRule="exact"/>
              <w:rPr>
                <w:rFonts w:ascii="宋体"/>
                <w:color w:val="000000"/>
                <w:szCs w:val="21"/>
              </w:rPr>
            </w:pPr>
            <w:r>
              <w:rPr>
                <w:rFonts w:hint="eastAsia" w:ascii="宋体" w:hAnsi="宋体"/>
                <w:color w:val="000000"/>
                <w:szCs w:val="21"/>
              </w:rPr>
              <w:t>材料</w:t>
            </w:r>
          </w:p>
        </w:tc>
        <w:tc>
          <w:tcPr>
            <w:tcW w:w="7758" w:type="dxa"/>
            <w:gridSpan w:val="9"/>
            <w:tcBorders>
              <w:top w:val="single" w:color="auto" w:sz="4" w:space="0"/>
            </w:tcBorders>
            <w:noWrap w:val="0"/>
            <w:vAlign w:val="center"/>
          </w:tcPr>
          <w:p>
            <w:pPr>
              <w:ind w:firstLine="560"/>
              <w:rPr>
                <w:rFonts w:hint="default" w:ascii="宋体" w:hAnsi="宋体" w:eastAsia="仿宋" w:cs="宋体"/>
                <w:sz w:val="28"/>
                <w:szCs w:val="28"/>
                <w:lang w:val="en-US" w:eastAsia="zh-CN"/>
              </w:rPr>
            </w:pPr>
            <w:r>
              <w:rPr>
                <w:rFonts w:hint="eastAsia" w:ascii="宋体" w:hAnsi="宋体" w:eastAsia="仿宋" w:cs="宋体"/>
                <w:sz w:val="28"/>
                <w:szCs w:val="28"/>
                <w:lang w:val="en-US" w:eastAsia="zh-CN"/>
              </w:rPr>
              <w:t>王永淳同志1990年7月从四川大学新闻系毕业后被分配至郴州电视台工作，历任新闻部记者、编辑、副主任、主任、专题部主任、新闻研究室主任、郴州广播电视报总编辑、文体活动部主任、郴州电视台台长、郴州市广播电视台电视部主任，2005年晋升主任记者。现任郴州市广播电视台副处级干部、主任记者。从业三十四年来，由该同志主持和专业负责采制的新闻作品共有二十多件获得省级以上奖励，其中，有两件作品获湖南新闻奖一等奖，另有三件作品获湖南广播电视奖一等奖。公开发表论文多篇，其中一篇在人民日报社主办的《新闻战线》上发表。该同志还多次被评为全市宣传思想工作先进个人、市直宣传系统优秀共产党员以及全市执行党风廉政建设责任制优秀领导干部。该同志年度考核多次被评为优秀等级，其中2019年至2023年连续五年年度考核优秀，并荣记三等功。</w:t>
            </w:r>
          </w:p>
          <w:p>
            <w:pPr>
              <w:ind w:firstLine="570"/>
              <w:rPr>
                <w:rFonts w:hint="eastAsia" w:ascii="宋体" w:hAnsi="宋体" w:eastAsia="仿宋"/>
                <w:sz w:val="28"/>
                <w:szCs w:val="28"/>
              </w:rPr>
            </w:pPr>
            <w:r>
              <w:rPr>
                <w:rFonts w:hint="eastAsia" w:ascii="宋体" w:hAnsi="宋体" w:eastAsia="仿宋"/>
                <w:sz w:val="28"/>
                <w:szCs w:val="28"/>
              </w:rPr>
              <w:t>从业</w:t>
            </w:r>
            <w:r>
              <w:rPr>
                <w:rFonts w:hint="eastAsia" w:ascii="宋体" w:hAnsi="宋体" w:eastAsia="仿宋"/>
                <w:sz w:val="28"/>
                <w:szCs w:val="28"/>
                <w:lang w:eastAsia="zh-CN"/>
              </w:rPr>
              <w:t>三十四</w:t>
            </w:r>
            <w:r>
              <w:rPr>
                <w:rFonts w:hint="eastAsia" w:ascii="宋体" w:hAnsi="宋体" w:eastAsia="仿宋"/>
                <w:sz w:val="28"/>
                <w:szCs w:val="28"/>
              </w:rPr>
              <w:t>年，</w:t>
            </w:r>
            <w:r>
              <w:rPr>
                <w:rFonts w:hint="eastAsia" w:ascii="宋体" w:hAnsi="宋体" w:eastAsia="仿宋"/>
                <w:sz w:val="28"/>
                <w:szCs w:val="28"/>
                <w:lang w:eastAsia="zh-CN"/>
              </w:rPr>
              <w:t>该同志始终</w:t>
            </w:r>
            <w:r>
              <w:rPr>
                <w:rFonts w:hint="eastAsia" w:ascii="宋体" w:hAnsi="宋体" w:eastAsia="仿宋"/>
                <w:sz w:val="28"/>
                <w:szCs w:val="28"/>
              </w:rPr>
              <w:t>把自己定位于一个记者，从</w:t>
            </w:r>
            <w:r>
              <w:rPr>
                <w:rFonts w:hint="eastAsia" w:ascii="宋体" w:hAnsi="宋体" w:eastAsia="仿宋"/>
                <w:sz w:val="28"/>
                <w:szCs w:val="28"/>
                <w:lang w:eastAsia="zh-CN"/>
              </w:rPr>
              <w:t>没</w:t>
            </w:r>
            <w:r>
              <w:rPr>
                <w:rFonts w:hint="eastAsia" w:ascii="宋体" w:hAnsi="宋体" w:eastAsia="仿宋"/>
                <w:sz w:val="28"/>
                <w:szCs w:val="28"/>
              </w:rPr>
              <w:t>离开采编一线。</w:t>
            </w:r>
            <w:r>
              <w:rPr>
                <w:rFonts w:hint="eastAsia" w:ascii="宋体" w:hAnsi="宋体" w:eastAsia="仿宋"/>
                <w:sz w:val="28"/>
                <w:szCs w:val="28"/>
                <w:lang w:eastAsia="zh-CN"/>
              </w:rPr>
              <w:t>三十四</w:t>
            </w:r>
            <w:r>
              <w:rPr>
                <w:rFonts w:hint="eastAsia" w:ascii="宋体" w:hAnsi="宋体" w:eastAsia="仿宋"/>
                <w:sz w:val="28"/>
                <w:szCs w:val="28"/>
              </w:rPr>
              <w:t>年来，</w:t>
            </w:r>
            <w:r>
              <w:rPr>
                <w:rFonts w:hint="eastAsia" w:ascii="宋体" w:hAnsi="宋体" w:eastAsia="仿宋"/>
                <w:sz w:val="28"/>
                <w:szCs w:val="28"/>
                <w:lang w:eastAsia="zh-CN"/>
              </w:rPr>
              <w:t>他</w:t>
            </w:r>
            <w:r>
              <w:rPr>
                <w:rFonts w:hint="eastAsia" w:ascii="宋体" w:hAnsi="宋体" w:eastAsia="仿宋"/>
                <w:sz w:val="28"/>
                <w:szCs w:val="28"/>
              </w:rPr>
              <w:t>从一个普通的电视新闻记者干起，一步一个脚印，历经多岗位锻炼，成长为一名具有副高职称的专家型领导干部；</w:t>
            </w:r>
            <w:r>
              <w:rPr>
                <w:rFonts w:hint="eastAsia" w:ascii="宋体" w:hAnsi="宋体" w:eastAsia="仿宋"/>
                <w:sz w:val="28"/>
                <w:szCs w:val="28"/>
                <w:lang w:eastAsia="zh-CN"/>
              </w:rPr>
              <w:t>他</w:t>
            </w:r>
            <w:r>
              <w:rPr>
                <w:rFonts w:hint="eastAsia" w:ascii="宋体" w:hAnsi="宋体" w:eastAsia="仿宋"/>
                <w:sz w:val="28"/>
                <w:szCs w:val="28"/>
              </w:rPr>
              <w:t>始终坚守新闻一线，坚持“三贴近”，践行“走转改”，持续</w:t>
            </w:r>
            <w:r>
              <w:rPr>
                <w:rFonts w:hint="eastAsia" w:ascii="宋体" w:hAnsi="宋体" w:eastAsia="仿宋"/>
                <w:sz w:val="28"/>
                <w:szCs w:val="28"/>
                <w:lang w:eastAsia="zh-CN"/>
              </w:rPr>
              <w:t>采制</w:t>
            </w:r>
            <w:r>
              <w:rPr>
                <w:rFonts w:hint="eastAsia" w:ascii="宋体" w:hAnsi="宋体" w:eastAsia="仿宋"/>
                <w:sz w:val="28"/>
                <w:szCs w:val="28"/>
              </w:rPr>
              <w:t>出一批又一批优秀新闻作品，获得观众的赞誉和社会的认可，为郴州改革开放和经济社会发展营</w:t>
            </w:r>
          </w:p>
          <w:p>
            <w:pPr>
              <w:jc w:val="both"/>
              <w:rPr>
                <w:rFonts w:ascii="宋体" w:hAnsi="宋体" w:eastAsia="仿宋"/>
                <w:sz w:val="28"/>
                <w:szCs w:val="28"/>
              </w:rPr>
            </w:pPr>
            <w:r>
              <w:rPr>
                <w:rFonts w:hint="eastAsia" w:ascii="宋体" w:hAnsi="宋体" w:eastAsia="仿宋"/>
                <w:sz w:val="28"/>
                <w:szCs w:val="28"/>
              </w:rPr>
              <w:t>造良好舆论氛围作出了自己应有的贡献。</w:t>
            </w:r>
          </w:p>
          <w:p>
            <w:pPr>
              <w:ind w:firstLine="570"/>
              <w:rPr>
                <w:rFonts w:hint="eastAsia" w:ascii="宋体" w:hAnsi="宋体" w:eastAsia="仿宋"/>
                <w:sz w:val="28"/>
                <w:szCs w:val="28"/>
              </w:rPr>
            </w:pPr>
            <w:r>
              <w:rPr>
                <w:rFonts w:hint="eastAsia" w:ascii="宋体" w:hAnsi="宋体" w:eastAsia="仿宋"/>
                <w:sz w:val="28"/>
                <w:szCs w:val="28"/>
              </w:rPr>
              <w:t>为响应市委市政府关于“大干新三年，再创新辉煌”的号召，从2012年开始，郴州全市上下开展了“交通大建设、产业大转型、城市大提质、作风大整顿”四大活动。为推动四大活动顺利开展</w:t>
            </w:r>
            <w:r>
              <w:rPr>
                <w:rFonts w:hint="eastAsia" w:ascii="宋体" w:hAnsi="宋体" w:eastAsia="仿宋"/>
                <w:sz w:val="28"/>
                <w:szCs w:val="28"/>
                <w:lang w:eastAsia="zh-CN"/>
              </w:rPr>
              <w:t>并</w:t>
            </w:r>
            <w:r>
              <w:rPr>
                <w:rFonts w:hint="eastAsia" w:ascii="宋体" w:hAnsi="宋体" w:eastAsia="仿宋"/>
                <w:sz w:val="28"/>
                <w:szCs w:val="28"/>
              </w:rPr>
              <w:t>取得实实在在的效果，郴州电视台与郴州市作风办联合推出了《电视问政》，成为全省第一家开办电视问政节目的市级电视媒体。</w:t>
            </w:r>
            <w:r>
              <w:rPr>
                <w:rFonts w:hint="eastAsia" w:ascii="宋体" w:hAnsi="宋体" w:eastAsia="仿宋"/>
                <w:sz w:val="28"/>
                <w:szCs w:val="28"/>
                <w:lang w:eastAsia="zh-CN"/>
              </w:rPr>
              <w:t>该同志</w:t>
            </w:r>
            <w:r>
              <w:rPr>
                <w:rFonts w:hint="eastAsia" w:ascii="宋体" w:hAnsi="宋体" w:eastAsia="仿宋"/>
                <w:sz w:val="28"/>
                <w:szCs w:val="28"/>
              </w:rPr>
              <w:t>作为郴州电视台台长担负起了电视问政节目的创办重任。接到任务后，</w:t>
            </w:r>
            <w:r>
              <w:rPr>
                <w:rFonts w:hint="eastAsia" w:ascii="宋体" w:hAnsi="宋体" w:eastAsia="仿宋"/>
                <w:sz w:val="28"/>
                <w:szCs w:val="28"/>
                <w:lang w:eastAsia="zh-CN"/>
              </w:rPr>
              <w:t>他</w:t>
            </w:r>
            <w:r>
              <w:rPr>
                <w:rFonts w:hint="eastAsia" w:ascii="宋体" w:hAnsi="宋体" w:eastAsia="仿宋"/>
                <w:sz w:val="28"/>
                <w:szCs w:val="28"/>
              </w:rPr>
              <w:t>带领主创人员和市纪委的同志一起北上武汉电视台取经学习。反复开会讨论最后确定节目框架和活动流程，派出多路记者广泛深入交通建设、产业转型和城市提质的各种现场明察暗访，寻找线索，发现问题，夜以继日修改文稿，编辑画面，连续奋战</w:t>
            </w:r>
            <w:r>
              <w:rPr>
                <w:rFonts w:hint="eastAsia" w:ascii="宋体" w:hAnsi="宋体" w:eastAsia="仿宋"/>
                <w:sz w:val="28"/>
                <w:szCs w:val="28"/>
                <w:lang w:eastAsia="zh-CN"/>
              </w:rPr>
              <w:t>两</w:t>
            </w:r>
            <w:r>
              <w:rPr>
                <w:rFonts w:hint="eastAsia" w:ascii="宋体" w:hAnsi="宋体" w:eastAsia="仿宋"/>
                <w:sz w:val="28"/>
                <w:szCs w:val="28"/>
              </w:rPr>
              <w:t>个多月，接连推出三场电视问政直播，解决了一批群众反映强烈又一直没有解决的问题，在郴州引起轰动，产生了很大的社会反响，得到了市委市政府领导和广大电视观众的好评。</w:t>
            </w:r>
            <w:r>
              <w:rPr>
                <w:rFonts w:hint="eastAsia" w:ascii="宋体" w:hAnsi="宋体" w:eastAsia="仿宋"/>
                <w:sz w:val="28"/>
                <w:szCs w:val="28"/>
                <w:lang w:eastAsia="zh-CN"/>
              </w:rPr>
              <w:t>时任</w:t>
            </w:r>
            <w:r>
              <w:rPr>
                <w:rFonts w:hint="eastAsia" w:ascii="宋体" w:hAnsi="宋体" w:eastAsia="仿宋"/>
                <w:sz w:val="28"/>
                <w:szCs w:val="28"/>
              </w:rPr>
              <w:t>省委常委、省纪委书记黄建国高度评价郴州的电视问政。郴州的电视问政还</w:t>
            </w:r>
            <w:r>
              <w:rPr>
                <w:rFonts w:hint="eastAsia" w:ascii="宋体" w:hAnsi="宋体" w:eastAsia="仿宋"/>
                <w:sz w:val="28"/>
                <w:szCs w:val="28"/>
                <w:lang w:eastAsia="zh-CN"/>
              </w:rPr>
              <w:t>被</w:t>
            </w:r>
            <w:r>
              <w:rPr>
                <w:rFonts w:hint="eastAsia" w:ascii="宋体" w:hAnsi="宋体" w:eastAsia="仿宋"/>
                <w:sz w:val="28"/>
                <w:szCs w:val="28"/>
              </w:rPr>
              <w:t>人民日报、新华社、中央电视台、湖南日报、湖南卫视等媒体争相报道</w:t>
            </w:r>
            <w:r>
              <w:rPr>
                <w:rFonts w:hint="eastAsia" w:ascii="宋体" w:hAnsi="宋体" w:eastAsia="仿宋"/>
                <w:sz w:val="28"/>
                <w:szCs w:val="28"/>
                <w:lang w:eastAsia="zh-CN"/>
              </w:rPr>
              <w:t>。</w:t>
            </w:r>
            <w:r>
              <w:rPr>
                <w:rFonts w:hint="eastAsia" w:ascii="宋体" w:hAnsi="宋体" w:eastAsia="仿宋"/>
                <w:sz w:val="28"/>
                <w:szCs w:val="28"/>
              </w:rPr>
              <w:t>电视问政一炮打响，成为舆论监督的有力武器。于是电视问政一做四年，成为郴州市作风建设的一张闪亮“名片”，也成为郴州电视节目的一块“金字招牌”。2013年第三场电视</w:t>
            </w:r>
          </w:p>
          <w:p>
            <w:pPr>
              <w:jc w:val="both"/>
              <w:rPr>
                <w:rFonts w:ascii="宋体" w:hAnsi="宋体" w:eastAsia="仿宋"/>
                <w:sz w:val="28"/>
                <w:szCs w:val="28"/>
              </w:rPr>
            </w:pPr>
            <w:r>
              <w:rPr>
                <w:rFonts w:hint="eastAsia" w:ascii="宋体" w:hAnsi="宋体" w:eastAsia="仿宋"/>
                <w:sz w:val="28"/>
                <w:szCs w:val="28"/>
              </w:rPr>
              <w:t>问政《为民办实事》专场获得了湖南新闻奖一等奖。</w:t>
            </w:r>
          </w:p>
          <w:p>
            <w:pPr>
              <w:ind w:firstLine="570"/>
              <w:rPr>
                <w:rFonts w:hint="eastAsia" w:ascii="宋体" w:hAnsi="宋体" w:eastAsia="仿宋"/>
                <w:sz w:val="28"/>
                <w:szCs w:val="28"/>
              </w:rPr>
            </w:pPr>
            <w:r>
              <w:rPr>
                <w:rFonts w:hint="eastAsia" w:ascii="宋体" w:hAnsi="宋体" w:eastAsia="仿宋"/>
                <w:sz w:val="28"/>
                <w:szCs w:val="28"/>
              </w:rPr>
              <w:t>2019年是新中国成立</w:t>
            </w:r>
            <w:r>
              <w:rPr>
                <w:rFonts w:hint="eastAsia" w:ascii="宋体" w:hAnsi="宋体" w:eastAsia="仿宋"/>
                <w:sz w:val="28"/>
                <w:szCs w:val="28"/>
                <w:lang w:eastAsia="zh-CN"/>
              </w:rPr>
              <w:t>七十</w:t>
            </w:r>
            <w:r>
              <w:rPr>
                <w:rFonts w:hint="eastAsia" w:ascii="宋体" w:hAnsi="宋体" w:eastAsia="仿宋"/>
                <w:sz w:val="28"/>
                <w:szCs w:val="28"/>
              </w:rPr>
              <w:t>周年，又是中国第一颗原子弹成功爆炸</w:t>
            </w:r>
            <w:r>
              <w:rPr>
                <w:rFonts w:hint="eastAsia" w:ascii="宋体" w:hAnsi="宋体" w:eastAsia="仿宋"/>
                <w:sz w:val="28"/>
                <w:szCs w:val="28"/>
                <w:lang w:eastAsia="zh-CN"/>
              </w:rPr>
              <w:t>五十五</w:t>
            </w:r>
            <w:r>
              <w:rPr>
                <w:rFonts w:hint="eastAsia" w:ascii="宋体" w:hAnsi="宋体" w:eastAsia="仿宋"/>
                <w:sz w:val="28"/>
                <w:szCs w:val="28"/>
              </w:rPr>
              <w:t>周年，如何在这个重要的时间节点</w:t>
            </w:r>
            <w:r>
              <w:rPr>
                <w:rFonts w:hint="eastAsia" w:ascii="宋体" w:hAnsi="宋体" w:eastAsia="仿宋"/>
                <w:sz w:val="28"/>
                <w:szCs w:val="28"/>
                <w:lang w:eastAsia="zh-CN"/>
              </w:rPr>
              <w:t>采制</w:t>
            </w:r>
            <w:r>
              <w:rPr>
                <w:rFonts w:hint="eastAsia" w:ascii="宋体" w:hAnsi="宋体" w:eastAsia="仿宋"/>
                <w:sz w:val="28"/>
                <w:szCs w:val="28"/>
              </w:rPr>
              <w:t>出优秀的电视作品，</w:t>
            </w:r>
            <w:r>
              <w:rPr>
                <w:rFonts w:hint="eastAsia" w:ascii="宋体" w:hAnsi="宋体" w:eastAsia="仿宋"/>
                <w:sz w:val="28"/>
                <w:szCs w:val="28"/>
                <w:lang w:eastAsia="zh-CN"/>
              </w:rPr>
              <w:t>该同志</w:t>
            </w:r>
            <w:r>
              <w:rPr>
                <w:rFonts w:hint="eastAsia" w:ascii="宋体" w:hAnsi="宋体" w:eastAsia="仿宋"/>
                <w:sz w:val="28"/>
                <w:szCs w:val="28"/>
              </w:rPr>
              <w:t>把目光瞄向了为我国第一颗原子弹爆炸提供优质核原料的中国核工业“第一功勋铀矿”——711矿。于是</w:t>
            </w:r>
            <w:r>
              <w:rPr>
                <w:rFonts w:hint="eastAsia" w:ascii="宋体" w:hAnsi="宋体" w:eastAsia="仿宋"/>
                <w:sz w:val="28"/>
                <w:szCs w:val="28"/>
                <w:lang w:eastAsia="zh-CN"/>
              </w:rPr>
              <w:t>他</w:t>
            </w:r>
            <w:r>
              <w:rPr>
                <w:rFonts w:hint="eastAsia" w:ascii="宋体" w:hAnsi="宋体" w:eastAsia="仿宋"/>
                <w:sz w:val="28"/>
                <w:szCs w:val="28"/>
              </w:rPr>
              <w:t>带着摄制组历时</w:t>
            </w:r>
            <w:r>
              <w:rPr>
                <w:rFonts w:hint="eastAsia" w:ascii="宋体" w:hAnsi="宋体" w:eastAsia="仿宋"/>
                <w:sz w:val="28"/>
                <w:szCs w:val="28"/>
                <w:lang w:eastAsia="zh-CN"/>
              </w:rPr>
              <w:t>五</w:t>
            </w:r>
            <w:r>
              <w:rPr>
                <w:rFonts w:hint="eastAsia" w:ascii="宋体" w:hAnsi="宋体" w:eastAsia="仿宋"/>
                <w:sz w:val="28"/>
                <w:szCs w:val="28"/>
              </w:rPr>
              <w:t>个月，辗转北京、长沙等地</w:t>
            </w:r>
            <w:r>
              <w:rPr>
                <w:rFonts w:hint="eastAsia" w:ascii="宋体" w:hAnsi="宋体" w:eastAsia="仿宋"/>
                <w:sz w:val="28"/>
                <w:szCs w:val="28"/>
                <w:lang w:eastAsia="zh-CN"/>
              </w:rPr>
              <w:t>，</w:t>
            </w:r>
            <w:r>
              <w:rPr>
                <w:rFonts w:hint="eastAsia" w:ascii="宋体" w:hAnsi="宋体" w:eastAsia="仿宋"/>
                <w:sz w:val="28"/>
                <w:szCs w:val="28"/>
              </w:rPr>
              <w:t>行程数千公里，采访了数十位历史见证人，查阅几十万字文字材料，亲笔撰写万字文稿，认真筛选反复比较每一个画面，在编辑机房迎来一个又一个黎明，终于</w:t>
            </w:r>
            <w:r>
              <w:rPr>
                <w:rFonts w:hint="eastAsia" w:ascii="宋体" w:hAnsi="宋体" w:eastAsia="仿宋"/>
                <w:sz w:val="28"/>
                <w:szCs w:val="28"/>
                <w:lang w:eastAsia="zh-CN"/>
              </w:rPr>
              <w:t>采制</w:t>
            </w:r>
            <w:r>
              <w:rPr>
                <w:rFonts w:hint="eastAsia" w:ascii="宋体" w:hAnsi="宋体" w:eastAsia="仿宋"/>
                <w:sz w:val="28"/>
                <w:szCs w:val="28"/>
              </w:rPr>
              <w:t>出获得湖南广播电视奖一等奖的</w:t>
            </w:r>
          </w:p>
          <w:p>
            <w:pPr>
              <w:jc w:val="both"/>
              <w:rPr>
                <w:rFonts w:ascii="宋体" w:hAnsi="宋体" w:eastAsia="仿宋"/>
                <w:sz w:val="28"/>
                <w:szCs w:val="28"/>
              </w:rPr>
            </w:pPr>
            <w:r>
              <w:rPr>
                <w:rFonts w:hint="eastAsia" w:ascii="宋体" w:hAnsi="宋体" w:eastAsia="仿宋"/>
                <w:sz w:val="28"/>
                <w:szCs w:val="28"/>
              </w:rPr>
              <w:t>长篇纪录片《功勋》。</w:t>
            </w:r>
          </w:p>
          <w:p>
            <w:pPr>
              <w:ind w:firstLine="570"/>
              <w:rPr>
                <w:rFonts w:hint="eastAsia" w:ascii="宋体" w:hAnsi="宋体" w:eastAsia="仿宋"/>
                <w:sz w:val="28"/>
                <w:szCs w:val="28"/>
              </w:rPr>
            </w:pPr>
            <w:r>
              <w:rPr>
                <w:rFonts w:hint="eastAsia" w:ascii="宋体" w:hAnsi="宋体" w:eastAsia="仿宋"/>
                <w:sz w:val="28"/>
                <w:szCs w:val="28"/>
              </w:rPr>
              <w:t>作为郴州广播电视台负责审看日播类专题栏目《今晚八点》的台领导，</w:t>
            </w:r>
            <w:r>
              <w:rPr>
                <w:rFonts w:hint="eastAsia" w:ascii="宋体" w:hAnsi="宋体" w:eastAsia="仿宋"/>
                <w:sz w:val="28"/>
                <w:szCs w:val="28"/>
                <w:lang w:eastAsia="zh-CN"/>
              </w:rPr>
              <w:t>他</w:t>
            </w:r>
            <w:r>
              <w:rPr>
                <w:rFonts w:hint="eastAsia" w:ascii="宋体" w:hAnsi="宋体" w:eastAsia="仿宋"/>
                <w:sz w:val="28"/>
                <w:szCs w:val="28"/>
              </w:rPr>
              <w:t>并不满足于坐在审片室里审看节目，而是常常和记者们一起下到田间地头、街头巷尾采访。通过</w:t>
            </w:r>
            <w:r>
              <w:rPr>
                <w:rFonts w:hint="eastAsia" w:ascii="宋体" w:hAnsi="宋体" w:eastAsia="仿宋"/>
                <w:sz w:val="28"/>
                <w:szCs w:val="28"/>
                <w:lang w:eastAsia="zh-CN"/>
              </w:rPr>
              <w:t>他</w:t>
            </w:r>
            <w:r>
              <w:rPr>
                <w:rFonts w:hint="eastAsia" w:ascii="宋体" w:hAnsi="宋体" w:eastAsia="仿宋"/>
                <w:sz w:val="28"/>
                <w:szCs w:val="28"/>
              </w:rPr>
              <w:t>们的努力，一个个重大事件，一个个重大典型，一次次出现在《今晚八点》的荧屏上，为这个坚持十余年的日播类专题栏目赢得</w:t>
            </w:r>
            <w:r>
              <w:rPr>
                <w:rFonts w:hint="eastAsia" w:ascii="宋体" w:hAnsi="宋体" w:eastAsia="仿宋"/>
                <w:sz w:val="28"/>
                <w:szCs w:val="28"/>
                <w:lang w:eastAsia="zh-CN"/>
              </w:rPr>
              <w:t>很</w:t>
            </w:r>
            <w:r>
              <w:rPr>
                <w:rFonts w:hint="eastAsia" w:ascii="宋体" w:hAnsi="宋体" w:eastAsia="仿宋"/>
                <w:sz w:val="28"/>
                <w:szCs w:val="28"/>
              </w:rPr>
              <w:t>大声誉，《今晚八点》栏目因此被誉为“郴州的焦点访谈”，</w:t>
            </w:r>
            <w:r>
              <w:rPr>
                <w:rFonts w:hint="eastAsia" w:ascii="宋体" w:hAnsi="宋体" w:eastAsia="仿宋"/>
                <w:sz w:val="28"/>
                <w:szCs w:val="28"/>
                <w:lang w:eastAsia="zh-CN"/>
              </w:rPr>
              <w:t>并</w:t>
            </w:r>
            <w:r>
              <w:rPr>
                <w:rFonts w:hint="eastAsia" w:ascii="宋体" w:hAnsi="宋体" w:eastAsia="仿宋"/>
                <w:sz w:val="28"/>
                <w:szCs w:val="28"/>
              </w:rPr>
              <w:t>获湖南新闻奖名栏目</w:t>
            </w:r>
            <w:r>
              <w:rPr>
                <w:rFonts w:hint="eastAsia" w:ascii="宋体" w:hAnsi="宋体" w:eastAsia="仿宋"/>
                <w:sz w:val="28"/>
                <w:szCs w:val="28"/>
                <w:lang w:eastAsia="zh-CN"/>
              </w:rPr>
              <w:t>奖</w:t>
            </w:r>
            <w:r>
              <w:rPr>
                <w:rFonts w:hint="eastAsia" w:ascii="宋体" w:hAnsi="宋体" w:eastAsia="仿宋"/>
                <w:sz w:val="28"/>
                <w:szCs w:val="28"/>
              </w:rPr>
              <w:t>。而</w:t>
            </w:r>
            <w:r>
              <w:rPr>
                <w:rFonts w:hint="eastAsia" w:ascii="宋体" w:hAnsi="宋体" w:eastAsia="仿宋"/>
                <w:sz w:val="28"/>
                <w:szCs w:val="28"/>
                <w:lang w:eastAsia="zh-CN"/>
              </w:rPr>
              <w:t>他</w:t>
            </w:r>
            <w:r>
              <w:rPr>
                <w:rFonts w:hint="eastAsia" w:ascii="宋体" w:hAnsi="宋体" w:eastAsia="仿宋"/>
                <w:sz w:val="28"/>
                <w:szCs w:val="28"/>
              </w:rPr>
              <w:t>本人</w:t>
            </w:r>
            <w:r>
              <w:rPr>
                <w:rFonts w:hint="eastAsia" w:ascii="宋体" w:hAnsi="宋体" w:eastAsia="仿宋"/>
                <w:sz w:val="28"/>
                <w:szCs w:val="28"/>
                <w:lang w:eastAsia="zh-CN"/>
              </w:rPr>
              <w:t>主持和专业负责采制</w:t>
            </w:r>
            <w:r>
              <w:rPr>
                <w:rFonts w:hint="eastAsia" w:ascii="宋体" w:hAnsi="宋体" w:eastAsia="仿宋"/>
                <w:sz w:val="28"/>
                <w:szCs w:val="28"/>
              </w:rPr>
              <w:t>的专题节目更是创造了连续</w:t>
            </w:r>
            <w:r>
              <w:rPr>
                <w:rFonts w:hint="eastAsia" w:ascii="宋体" w:hAnsi="宋体" w:eastAsia="仿宋"/>
                <w:sz w:val="28"/>
                <w:szCs w:val="28"/>
                <w:lang w:eastAsia="zh-CN"/>
              </w:rPr>
              <w:t>六</w:t>
            </w:r>
            <w:r>
              <w:rPr>
                <w:rFonts w:hint="eastAsia" w:ascii="宋体" w:hAnsi="宋体" w:eastAsia="仿宋"/>
                <w:sz w:val="28"/>
                <w:szCs w:val="28"/>
              </w:rPr>
              <w:t>年获得湖南新闻奖或湖南广播电视奖的奇迹：新闻专题《相亲相爱一家人》获2015年度湖南广播电视奖一等奖和湖南新闻奖三等奖；新闻专题《好人欧光明：尘封的欠条》获2016年度湖南广播电视奖三等奖；新闻专题《暖心的“菜农专列”》获2017年度湖南新闻奖三等奖，新闻专题《理想家园》获2017年度湖南广播电视奖三等奖；新闻专题《屋檐下的心跳》获2018年度湖南新闻奖三等奖；纪录片《功勋》获2019年度湖南广播电视奖一等奖；新闻专题《资兴：“支部农场”引领产业脱贫》获2020年度湖南广播电视奖</w:t>
            </w:r>
          </w:p>
          <w:p>
            <w:pPr>
              <w:jc w:val="both"/>
              <w:rPr>
                <w:rFonts w:hint="eastAsia" w:ascii="宋体" w:hAnsi="宋体" w:eastAsia="仿宋"/>
                <w:sz w:val="28"/>
                <w:szCs w:val="28"/>
              </w:rPr>
            </w:pPr>
            <w:r>
              <w:rPr>
                <w:rFonts w:hint="eastAsia" w:ascii="宋体" w:hAnsi="宋体" w:eastAsia="仿宋"/>
                <w:sz w:val="28"/>
                <w:szCs w:val="28"/>
              </w:rPr>
              <w:t>三等奖。</w:t>
            </w:r>
          </w:p>
          <w:p>
            <w:pPr>
              <w:ind w:firstLine="570"/>
              <w:rPr>
                <w:rFonts w:hint="eastAsia" w:ascii="宋体" w:hAnsi="宋体" w:eastAsia="仿宋"/>
                <w:sz w:val="28"/>
                <w:szCs w:val="28"/>
                <w:lang w:val="en-US" w:eastAsia="zh-CN"/>
              </w:rPr>
            </w:pPr>
            <w:r>
              <w:rPr>
                <w:rFonts w:hint="eastAsia" w:ascii="宋体" w:hAnsi="宋体" w:eastAsia="仿宋"/>
                <w:sz w:val="28"/>
                <w:szCs w:val="28"/>
                <w:lang w:val="en-US" w:eastAsia="zh-CN"/>
              </w:rPr>
              <w:t>2021年是中国女排首夺世界冠军四十周年，四十年来，中国女排创造了“五连冠”和“十冠王”的伟业，更用热血和汗水凝结出“祖国至上，团结协作、顽强拼搏、永不言败”的伟大女排精神，为中国共产党人的精神谱系增添了浓墨重彩的一笔。郴州作为中国女排“五连冠”的腾飞地，其实也是女排精神的发源地。在庆祝中国女排首夺世界冠军四十周年的时刻，郴州更应该挖掘出女排精神的深刻内涵和精神实质，在建设社会主义现代化国家的新征程上继承和发扬好女排精神。于是，他和主创团队一起把镜头对准郴州体育训练基地的工作人员、中国女排原教练和队员代表以及普通的郴州市民，搜集大量珍贵视频资料，力图还原郴州体育训练基地建设和中国女排从郴州出发创造“五连冠”奇迹以及女排精神形成背后的故事，并通过很多感人细节展现四十年来一代代女排姑娘与郴州人民结下的深厚情谊。历时数月摄制，专题片《郴州：女排精神发源地》在中国女排首夺世界冠军四十周年庆祝活动前夕播出，得到国家体育总局排管中心领导和老女排代表的高度认可。该</w:t>
            </w:r>
          </w:p>
          <w:p>
            <w:pPr>
              <w:jc w:val="both"/>
              <w:rPr>
                <w:rFonts w:hint="eastAsia" w:ascii="宋体" w:hAnsi="宋体" w:eastAsia="仿宋"/>
                <w:sz w:val="28"/>
                <w:szCs w:val="28"/>
                <w:lang w:val="en-US" w:eastAsia="zh-CN"/>
              </w:rPr>
            </w:pPr>
            <w:r>
              <w:rPr>
                <w:rFonts w:hint="eastAsia" w:ascii="宋体" w:hAnsi="宋体" w:eastAsia="仿宋"/>
                <w:sz w:val="28"/>
                <w:szCs w:val="28"/>
                <w:lang w:val="en-US" w:eastAsia="zh-CN"/>
              </w:rPr>
              <w:t>节目获得2021年度湖南新闻奖一等奖。</w:t>
            </w:r>
          </w:p>
          <w:p>
            <w:pPr>
              <w:ind w:firstLine="560" w:firstLineChars="200"/>
              <w:rPr>
                <w:rFonts w:hint="eastAsia" w:ascii="宋体" w:hAnsi="宋体" w:eastAsia="仿宋"/>
                <w:sz w:val="28"/>
                <w:szCs w:val="28"/>
                <w:lang w:val="en-US" w:eastAsia="zh-CN"/>
              </w:rPr>
            </w:pPr>
            <w:r>
              <w:rPr>
                <w:rFonts w:hint="eastAsia" w:ascii="宋体" w:hAnsi="宋体" w:eastAsia="仿宋"/>
                <w:sz w:val="28"/>
                <w:szCs w:val="28"/>
                <w:lang w:val="en-US" w:eastAsia="zh-CN"/>
              </w:rPr>
              <w:t>2023年第二届湖南旅游发展大会由郴州承办，为办好这一全省人民高度关注的盛会，郴州举全市之力全情投入。3月，该同志被抽调到郴州承办第二届湖南旅游发展大会作战办宣传组，负责全市旅发大会宣传工作。5月，按照市委常委会决定，又被抽调到新成立的旅发大会招商赞助工作专班，带领工作专班负责招商赞助工作。据统计，到2023年9月第二届湖南旅游发展大会圆满成功举办，旅发大会相关报道信息累计437万余条，全网流量176亿，主流媒体报道超过4万篇，互动量达1395万次，大会相关微博、微信、抖音话题浏览量超55亿次。旅发大会招商赞助工作同样成绩喜人，赞助金额大6625万元，其中现金4220万元，物资价值2405万元。王永淳同志因为在郴州承办第二届湖南旅游发展大会工作中的突出</w:t>
            </w:r>
          </w:p>
          <w:p>
            <w:pPr>
              <w:jc w:val="both"/>
              <w:rPr>
                <w:rFonts w:ascii="宋体"/>
                <w:color w:val="000000"/>
                <w:szCs w:val="21"/>
              </w:rPr>
            </w:pPr>
            <w:r>
              <w:rPr>
                <w:rFonts w:hint="eastAsia" w:ascii="宋体" w:hAnsi="宋体" w:eastAsia="仿宋"/>
                <w:sz w:val="28"/>
                <w:szCs w:val="28"/>
                <w:lang w:val="en-US" w:eastAsia="zh-CN"/>
              </w:rPr>
              <w:t>表现，受到市委市政府的嘉奖。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10" w:hRule="atLeast"/>
          <w:jc w:val="center"/>
        </w:trPr>
        <w:tc>
          <w:tcPr>
            <w:tcW w:w="1208" w:type="dxa"/>
            <w:tcBorders>
              <w:top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推荐</w:t>
            </w:r>
          </w:p>
          <w:p>
            <w:pPr>
              <w:snapToGrid w:val="0"/>
              <w:spacing w:line="440" w:lineRule="exact"/>
              <w:rPr>
                <w:rFonts w:ascii="宋体"/>
                <w:color w:val="000000"/>
                <w:szCs w:val="21"/>
              </w:rPr>
            </w:pPr>
            <w:r>
              <w:rPr>
                <w:rFonts w:hint="eastAsia" w:ascii="宋体" w:hAnsi="宋体"/>
                <w:color w:val="000000"/>
                <w:szCs w:val="21"/>
              </w:rPr>
              <w:t>单位</w:t>
            </w:r>
          </w:p>
          <w:p>
            <w:pPr>
              <w:snapToGrid w:val="0"/>
              <w:spacing w:line="440" w:lineRule="exact"/>
              <w:rPr>
                <w:rFonts w:ascii="宋体"/>
                <w:color w:val="000000"/>
                <w:szCs w:val="21"/>
              </w:rPr>
            </w:pPr>
            <w:r>
              <w:rPr>
                <w:rFonts w:hint="eastAsia" w:ascii="宋体" w:hAnsi="宋体"/>
                <w:color w:val="000000"/>
                <w:szCs w:val="21"/>
              </w:rPr>
              <w:t>意见</w:t>
            </w:r>
          </w:p>
        </w:tc>
        <w:tc>
          <w:tcPr>
            <w:tcW w:w="7758" w:type="dxa"/>
            <w:gridSpan w:val="9"/>
            <w:tcBorders>
              <w:top w:val="single" w:color="auto" w:sz="4" w:space="0"/>
            </w:tcBorders>
            <w:noWrap w:val="0"/>
            <w:vAlign w:val="center"/>
          </w:tcPr>
          <w:p>
            <w:pPr>
              <w:snapToGrid w:val="0"/>
              <w:spacing w:line="440" w:lineRule="exact"/>
              <w:rPr>
                <w:rFonts w:ascii="宋体"/>
                <w:color w:val="000000"/>
                <w:szCs w:val="21"/>
              </w:rPr>
            </w:pPr>
          </w:p>
          <w:p>
            <w:pPr>
              <w:snapToGrid w:val="0"/>
              <w:spacing w:line="440" w:lineRule="exact"/>
              <w:rPr>
                <w:rFonts w:ascii="宋体"/>
                <w:color w:val="000000"/>
                <w:szCs w:val="21"/>
              </w:rPr>
            </w:pPr>
          </w:p>
          <w:p>
            <w:pPr>
              <w:snapToGrid w:val="0"/>
              <w:spacing w:line="440" w:lineRule="exact"/>
              <w:rPr>
                <w:rFonts w:ascii="宋体"/>
                <w:color w:val="000000"/>
                <w:szCs w:val="21"/>
              </w:rPr>
            </w:pPr>
          </w:p>
          <w:p>
            <w:pPr>
              <w:snapToGrid w:val="0"/>
              <w:spacing w:line="440" w:lineRule="exact"/>
              <w:ind w:firstLine="480" w:firstLineChars="200"/>
              <w:jc w:val="both"/>
              <w:rPr>
                <w:rFonts w:ascii="宋体"/>
                <w:color w:val="000000"/>
                <w:szCs w:val="21"/>
              </w:rPr>
            </w:pPr>
            <w:r>
              <w:rPr>
                <w:rFonts w:hint="eastAsia" w:ascii="宋体" w:hAnsi="宋体"/>
                <w:color w:val="000000"/>
                <w:szCs w:val="21"/>
              </w:rPr>
              <w:t>签字（盖章）：</w:t>
            </w:r>
            <w:r>
              <w:rPr>
                <w:rFonts w:ascii="宋体" w:hAnsi="宋体"/>
                <w:color w:val="000000"/>
                <w:szCs w:val="21"/>
              </w:rPr>
              <w:t xml:space="preserve">       </w:t>
            </w:r>
            <w:r>
              <w:rPr>
                <w:rFonts w:hint="eastAsia" w:ascii="宋体" w:hAnsi="宋体"/>
                <w:color w:val="000000"/>
                <w:szCs w:val="21"/>
              </w:rPr>
              <w:t xml:space="preserve">  </w:t>
            </w:r>
            <w:r>
              <w:rPr>
                <w:rFonts w:ascii="宋体" w:hAnsi="宋体"/>
                <w:color w:val="000000"/>
                <w:szCs w:val="21"/>
              </w:rPr>
              <w:t xml:space="preserve">    </w:t>
            </w:r>
            <w:r>
              <w:rPr>
                <w:rFonts w:hint="eastAsia" w:ascii="宋体" w:hAnsi="宋体"/>
                <w:color w:val="000000"/>
                <w:szCs w:val="21"/>
                <w:lang w:val="en-US" w:eastAsia="zh-CN"/>
              </w:rPr>
              <w:t xml:space="preserve">  </w:t>
            </w:r>
            <w:r>
              <w:rPr>
                <w:rFonts w:ascii="宋体" w:hAnsi="宋体"/>
                <w:color w:val="000000"/>
                <w:szCs w:val="21"/>
              </w:rPr>
              <w:t>202</w:t>
            </w:r>
            <w:r>
              <w:rPr>
                <w:rFonts w:hint="eastAsia" w:ascii="宋体" w:hAnsi="宋体"/>
                <w:color w:val="000000"/>
                <w:szCs w:val="21"/>
              </w:rPr>
              <w:t>4年</w:t>
            </w:r>
            <w:r>
              <w:rPr>
                <w:rFonts w:ascii="宋体" w:hAnsi="宋体"/>
                <w:color w:val="000000"/>
                <w:szCs w:val="21"/>
              </w:rPr>
              <w:t xml:space="preserve">  </w:t>
            </w:r>
            <w:r>
              <w:rPr>
                <w:rFonts w:hint="eastAsia" w:ascii="宋体" w:hAnsi="宋体"/>
                <w:color w:val="000000"/>
                <w:szCs w:val="21"/>
              </w:rPr>
              <w:t>月</w:t>
            </w:r>
            <w:r>
              <w:rPr>
                <w:rFonts w:ascii="宋体" w:hAnsi="宋体"/>
                <w:color w:val="000000"/>
                <w:szCs w:val="21"/>
              </w:rPr>
              <w:t xml:space="preserve">  </w:t>
            </w:r>
            <w:r>
              <w:rPr>
                <w:rFonts w:hint="eastAsia" w:ascii="宋体" w:hAnsi="宋体"/>
                <w:color w:val="000000"/>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25" w:hRule="atLeast"/>
          <w:jc w:val="center"/>
        </w:trPr>
        <w:tc>
          <w:tcPr>
            <w:tcW w:w="1208" w:type="dxa"/>
            <w:tcBorders>
              <w:top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报送</w:t>
            </w:r>
          </w:p>
          <w:p>
            <w:pPr>
              <w:snapToGrid w:val="0"/>
              <w:spacing w:line="440" w:lineRule="exact"/>
              <w:rPr>
                <w:rFonts w:ascii="宋体"/>
                <w:color w:val="000000"/>
                <w:szCs w:val="21"/>
              </w:rPr>
            </w:pPr>
            <w:r>
              <w:rPr>
                <w:rFonts w:hint="eastAsia" w:ascii="宋体" w:hAnsi="宋体"/>
                <w:color w:val="000000"/>
                <w:szCs w:val="21"/>
              </w:rPr>
              <w:t>单位</w:t>
            </w:r>
          </w:p>
          <w:p>
            <w:pPr>
              <w:snapToGrid w:val="0"/>
              <w:spacing w:line="440" w:lineRule="exact"/>
              <w:rPr>
                <w:rFonts w:ascii="宋体"/>
                <w:color w:val="000000"/>
                <w:szCs w:val="21"/>
              </w:rPr>
            </w:pPr>
            <w:r>
              <w:rPr>
                <w:rFonts w:hint="eastAsia" w:ascii="宋体" w:hAnsi="宋体"/>
                <w:color w:val="000000"/>
                <w:szCs w:val="21"/>
              </w:rPr>
              <w:t>意见</w:t>
            </w:r>
          </w:p>
        </w:tc>
        <w:tc>
          <w:tcPr>
            <w:tcW w:w="7758" w:type="dxa"/>
            <w:gridSpan w:val="9"/>
            <w:tcBorders>
              <w:top w:val="single" w:color="auto" w:sz="4" w:space="0"/>
            </w:tcBorders>
            <w:noWrap w:val="0"/>
            <w:vAlign w:val="center"/>
          </w:tcPr>
          <w:p>
            <w:pPr>
              <w:snapToGrid w:val="0"/>
              <w:spacing w:line="440" w:lineRule="exact"/>
              <w:rPr>
                <w:rFonts w:ascii="宋体"/>
                <w:color w:val="000000"/>
                <w:szCs w:val="21"/>
              </w:rPr>
            </w:pPr>
          </w:p>
          <w:p>
            <w:pPr>
              <w:snapToGrid w:val="0"/>
              <w:spacing w:line="440" w:lineRule="exact"/>
              <w:rPr>
                <w:rFonts w:ascii="宋体"/>
                <w:color w:val="000000"/>
                <w:szCs w:val="21"/>
              </w:rPr>
            </w:pPr>
          </w:p>
          <w:p>
            <w:pPr>
              <w:snapToGrid w:val="0"/>
              <w:spacing w:line="440" w:lineRule="exact"/>
              <w:rPr>
                <w:rFonts w:ascii="宋体"/>
                <w:color w:val="000000"/>
                <w:szCs w:val="21"/>
              </w:rPr>
            </w:pPr>
          </w:p>
          <w:p>
            <w:pPr>
              <w:snapToGrid w:val="0"/>
              <w:spacing w:line="440" w:lineRule="exact"/>
              <w:ind w:firstLine="480" w:firstLineChars="200"/>
              <w:jc w:val="both"/>
              <w:rPr>
                <w:rFonts w:ascii="宋体"/>
                <w:color w:val="000000"/>
                <w:szCs w:val="21"/>
              </w:rPr>
            </w:pPr>
            <w:r>
              <w:rPr>
                <w:rFonts w:hint="eastAsia" w:ascii="宋体" w:hAnsi="宋体"/>
                <w:color w:val="000000"/>
                <w:szCs w:val="21"/>
              </w:rPr>
              <w:t>签字（盖章）：</w:t>
            </w:r>
            <w:r>
              <w:rPr>
                <w:rFonts w:ascii="宋体" w:hAnsi="宋体"/>
                <w:color w:val="000000"/>
                <w:szCs w:val="21"/>
              </w:rPr>
              <w:t xml:space="preserve">              </w:t>
            </w:r>
            <w:r>
              <w:rPr>
                <w:rFonts w:hint="eastAsia" w:ascii="宋体" w:hAnsi="宋体"/>
                <w:color w:val="000000"/>
                <w:szCs w:val="21"/>
                <w:lang w:val="en-US" w:eastAsia="zh-CN"/>
              </w:rPr>
              <w:t xml:space="preserve"> </w:t>
            </w:r>
            <w:r>
              <w:rPr>
                <w:rFonts w:ascii="宋体" w:hAnsi="宋体"/>
                <w:color w:val="000000"/>
                <w:szCs w:val="21"/>
              </w:rPr>
              <w:t>202</w:t>
            </w:r>
            <w:r>
              <w:rPr>
                <w:rFonts w:hint="eastAsia" w:ascii="宋体" w:hAnsi="宋体"/>
                <w:color w:val="000000"/>
                <w:szCs w:val="21"/>
              </w:rPr>
              <w:t>4年</w:t>
            </w:r>
            <w:r>
              <w:rPr>
                <w:rFonts w:ascii="宋体" w:hAnsi="宋体"/>
                <w:color w:val="000000"/>
                <w:szCs w:val="21"/>
              </w:rPr>
              <w:t xml:space="preserve">  </w:t>
            </w:r>
            <w:r>
              <w:rPr>
                <w:rFonts w:hint="eastAsia" w:ascii="宋体" w:hAnsi="宋体"/>
                <w:color w:val="000000"/>
                <w:szCs w:val="21"/>
              </w:rPr>
              <w:t>月</w:t>
            </w:r>
            <w:r>
              <w:rPr>
                <w:rFonts w:ascii="宋体" w:hAnsi="宋体"/>
                <w:color w:val="000000"/>
                <w:szCs w:val="21"/>
              </w:rPr>
              <w:t xml:space="preserve">  </w:t>
            </w:r>
            <w:r>
              <w:rPr>
                <w:rFonts w:hint="eastAsia" w:ascii="宋体" w:hAnsi="宋体"/>
                <w:color w:val="000000"/>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1208" w:type="dxa"/>
            <w:tcBorders>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上级</w:t>
            </w:r>
          </w:p>
          <w:p>
            <w:pPr>
              <w:snapToGrid w:val="0"/>
              <w:spacing w:line="440" w:lineRule="exact"/>
              <w:rPr>
                <w:rFonts w:ascii="宋体"/>
                <w:color w:val="000000"/>
                <w:szCs w:val="21"/>
              </w:rPr>
            </w:pPr>
            <w:r>
              <w:rPr>
                <w:rFonts w:hint="eastAsia" w:ascii="宋体" w:hAnsi="宋体"/>
                <w:color w:val="000000"/>
                <w:szCs w:val="21"/>
              </w:rPr>
              <w:t>主管</w:t>
            </w:r>
          </w:p>
          <w:p>
            <w:pPr>
              <w:snapToGrid w:val="0"/>
              <w:spacing w:line="440" w:lineRule="exact"/>
              <w:rPr>
                <w:rFonts w:ascii="宋体"/>
                <w:color w:val="000000"/>
                <w:szCs w:val="21"/>
              </w:rPr>
            </w:pPr>
            <w:r>
              <w:rPr>
                <w:rFonts w:hint="eastAsia" w:ascii="宋体" w:hAnsi="宋体"/>
                <w:color w:val="000000"/>
                <w:szCs w:val="21"/>
              </w:rPr>
              <w:t>部门</w:t>
            </w:r>
          </w:p>
          <w:p>
            <w:pPr>
              <w:snapToGrid w:val="0"/>
              <w:spacing w:line="440" w:lineRule="exact"/>
              <w:rPr>
                <w:rFonts w:ascii="宋体"/>
                <w:color w:val="000000"/>
                <w:szCs w:val="21"/>
              </w:rPr>
            </w:pPr>
            <w:r>
              <w:rPr>
                <w:rFonts w:hint="eastAsia" w:ascii="宋体" w:hAnsi="宋体"/>
                <w:color w:val="000000"/>
                <w:szCs w:val="21"/>
              </w:rPr>
              <w:t>意见</w:t>
            </w:r>
          </w:p>
        </w:tc>
        <w:tc>
          <w:tcPr>
            <w:tcW w:w="7758" w:type="dxa"/>
            <w:gridSpan w:val="9"/>
            <w:tcBorders>
              <w:top w:val="single" w:color="auto" w:sz="4" w:space="0"/>
            </w:tcBorders>
            <w:noWrap w:val="0"/>
            <w:vAlign w:val="center"/>
          </w:tcPr>
          <w:p>
            <w:pPr>
              <w:snapToGrid w:val="0"/>
              <w:spacing w:line="440" w:lineRule="exact"/>
              <w:rPr>
                <w:rFonts w:ascii="宋体"/>
                <w:color w:val="000000"/>
                <w:szCs w:val="21"/>
              </w:rPr>
            </w:pPr>
          </w:p>
          <w:p>
            <w:pPr>
              <w:snapToGrid w:val="0"/>
              <w:spacing w:line="440" w:lineRule="exact"/>
              <w:rPr>
                <w:rFonts w:ascii="宋体"/>
                <w:color w:val="000000"/>
                <w:szCs w:val="21"/>
              </w:rPr>
            </w:pPr>
          </w:p>
          <w:p>
            <w:pPr>
              <w:snapToGrid w:val="0"/>
              <w:spacing w:line="440" w:lineRule="exact"/>
              <w:rPr>
                <w:rFonts w:ascii="宋体"/>
                <w:color w:val="000000"/>
                <w:szCs w:val="21"/>
              </w:rPr>
            </w:pPr>
          </w:p>
          <w:p>
            <w:pPr>
              <w:snapToGrid w:val="0"/>
              <w:spacing w:line="440" w:lineRule="exact"/>
              <w:ind w:firstLine="480" w:firstLineChars="200"/>
              <w:jc w:val="both"/>
              <w:rPr>
                <w:rFonts w:ascii="宋体"/>
                <w:color w:val="000000"/>
                <w:szCs w:val="21"/>
              </w:rPr>
            </w:pPr>
            <w:r>
              <w:rPr>
                <w:rFonts w:hint="eastAsia" w:ascii="宋体" w:hAnsi="宋体"/>
                <w:color w:val="000000"/>
                <w:szCs w:val="21"/>
              </w:rPr>
              <w:t>签字（盖章）：</w:t>
            </w:r>
            <w:r>
              <w:rPr>
                <w:rFonts w:ascii="宋体" w:hAnsi="宋体"/>
                <w:color w:val="000000"/>
                <w:szCs w:val="21"/>
              </w:rPr>
              <w:t xml:space="preserve">               202</w:t>
            </w:r>
            <w:r>
              <w:rPr>
                <w:rFonts w:hint="eastAsia" w:ascii="宋体" w:hAnsi="宋体"/>
                <w:color w:val="000000"/>
                <w:szCs w:val="21"/>
              </w:rPr>
              <w:t>4年</w:t>
            </w:r>
            <w:r>
              <w:rPr>
                <w:rFonts w:ascii="宋体" w:hAnsi="宋体"/>
                <w:color w:val="000000"/>
                <w:szCs w:val="21"/>
              </w:rPr>
              <w:t xml:space="preserve">  </w:t>
            </w:r>
            <w:r>
              <w:rPr>
                <w:rFonts w:hint="eastAsia" w:ascii="宋体" w:hAnsi="宋体"/>
                <w:color w:val="000000"/>
                <w:szCs w:val="21"/>
              </w:rPr>
              <w:t>月</w:t>
            </w:r>
            <w:r>
              <w:rPr>
                <w:rFonts w:ascii="宋体" w:hAnsi="宋体"/>
                <w:color w:val="000000"/>
                <w:szCs w:val="21"/>
              </w:rPr>
              <w:t xml:space="preserve">  </w:t>
            </w:r>
            <w:r>
              <w:rPr>
                <w:rFonts w:hint="eastAsia" w:ascii="宋体" w:hAnsi="宋体"/>
                <w:color w:val="000000"/>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8" w:hRule="atLeast"/>
          <w:jc w:val="center"/>
        </w:trPr>
        <w:tc>
          <w:tcPr>
            <w:tcW w:w="1649" w:type="dxa"/>
            <w:gridSpan w:val="2"/>
            <w:tcBorders>
              <w:top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报送联系人</w:t>
            </w:r>
          </w:p>
        </w:tc>
        <w:tc>
          <w:tcPr>
            <w:tcW w:w="1769"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p>
        </w:tc>
        <w:tc>
          <w:tcPr>
            <w:tcW w:w="1215"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手机</w:t>
            </w:r>
          </w:p>
        </w:tc>
        <w:tc>
          <w:tcPr>
            <w:tcW w:w="1200" w:type="dxa"/>
            <w:gridSpan w:val="2"/>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p>
        </w:tc>
        <w:tc>
          <w:tcPr>
            <w:tcW w:w="1045" w:type="dxa"/>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电话</w:t>
            </w:r>
          </w:p>
        </w:tc>
        <w:tc>
          <w:tcPr>
            <w:tcW w:w="2088" w:type="dxa"/>
            <w:tcBorders>
              <w:top w:val="single" w:color="auto" w:sz="4" w:space="0"/>
              <w:left w:val="single" w:color="auto" w:sz="4" w:space="0"/>
              <w:bottom w:val="single" w:color="auto" w:sz="4" w:space="0"/>
            </w:tcBorders>
            <w:noWrap/>
            <w:vAlign w:val="center"/>
          </w:tcPr>
          <w:p>
            <w:pPr>
              <w:snapToGrid w:val="0"/>
              <w:spacing w:line="440" w:lineRule="exact"/>
              <w:rPr>
                <w:rFonts w:ascii="宋体"/>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9" w:hRule="atLeast"/>
          <w:jc w:val="center"/>
        </w:trPr>
        <w:tc>
          <w:tcPr>
            <w:tcW w:w="1649" w:type="dxa"/>
            <w:gridSpan w:val="2"/>
            <w:tcBorders>
              <w:top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地</w:t>
            </w:r>
            <w:r>
              <w:rPr>
                <w:rFonts w:ascii="宋体" w:hAnsi="宋体"/>
                <w:color w:val="000000"/>
                <w:szCs w:val="21"/>
              </w:rPr>
              <w:t xml:space="preserve">     </w:t>
            </w:r>
            <w:r>
              <w:rPr>
                <w:rFonts w:hint="eastAsia" w:ascii="宋体" w:hAnsi="宋体"/>
                <w:color w:val="000000"/>
                <w:szCs w:val="21"/>
              </w:rPr>
              <w:t>址</w:t>
            </w:r>
          </w:p>
        </w:tc>
        <w:tc>
          <w:tcPr>
            <w:tcW w:w="4184" w:type="dxa"/>
            <w:gridSpan w:val="6"/>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p>
        </w:tc>
        <w:tc>
          <w:tcPr>
            <w:tcW w:w="1045" w:type="dxa"/>
            <w:tcBorders>
              <w:top w:val="single" w:color="auto" w:sz="4" w:space="0"/>
              <w:left w:val="single" w:color="auto" w:sz="4" w:space="0"/>
              <w:bottom w:val="single" w:color="auto" w:sz="4" w:space="0"/>
              <w:right w:val="single" w:color="auto" w:sz="4" w:space="0"/>
            </w:tcBorders>
            <w:noWrap/>
            <w:vAlign w:val="center"/>
          </w:tcPr>
          <w:p>
            <w:pPr>
              <w:snapToGrid w:val="0"/>
              <w:spacing w:line="440" w:lineRule="exact"/>
              <w:rPr>
                <w:rFonts w:ascii="宋体"/>
                <w:color w:val="000000"/>
                <w:szCs w:val="21"/>
              </w:rPr>
            </w:pPr>
            <w:r>
              <w:rPr>
                <w:rFonts w:hint="eastAsia" w:ascii="宋体" w:hAnsi="宋体"/>
                <w:color w:val="000000"/>
                <w:szCs w:val="21"/>
              </w:rPr>
              <w:t>邮编</w:t>
            </w:r>
          </w:p>
        </w:tc>
        <w:tc>
          <w:tcPr>
            <w:tcW w:w="2088" w:type="dxa"/>
            <w:tcBorders>
              <w:top w:val="single" w:color="auto" w:sz="4" w:space="0"/>
              <w:left w:val="single" w:color="auto" w:sz="4" w:space="0"/>
              <w:bottom w:val="single" w:color="auto" w:sz="4" w:space="0"/>
            </w:tcBorders>
            <w:noWrap/>
            <w:vAlign w:val="center"/>
          </w:tcPr>
          <w:p>
            <w:pPr>
              <w:snapToGrid w:val="0"/>
              <w:spacing w:line="440" w:lineRule="exact"/>
              <w:rPr>
                <w:rFonts w:ascii="宋体"/>
                <w:color w:val="000000"/>
                <w:szCs w:val="21"/>
              </w:rPr>
            </w:pPr>
          </w:p>
        </w:tc>
      </w:tr>
    </w:tbl>
    <w:p>
      <w:pPr>
        <w:snapToGrid w:val="0"/>
        <w:spacing w:line="300" w:lineRule="auto"/>
        <w:ind w:firstLine="448" w:firstLineChars="200"/>
        <w:jc w:val="left"/>
        <w:rPr>
          <w:rFonts w:hAnsi="黑体"/>
          <w:sz w:val="32"/>
          <w:szCs w:val="32"/>
        </w:rPr>
      </w:pPr>
      <w:r>
        <w:rPr>
          <w:rFonts w:hint="eastAsia" w:hAnsi="????"/>
          <w:color w:val="000000"/>
          <w:spacing w:val="-8"/>
        </w:rPr>
        <w:t>说明：</w:t>
      </w:r>
      <w:r>
        <w:rPr>
          <w:rFonts w:hAnsi="????"/>
          <w:color w:val="000000"/>
          <w:spacing w:val="-8"/>
        </w:rPr>
        <w:t>1.</w:t>
      </w:r>
      <w:r>
        <w:rPr>
          <w:rFonts w:hint="eastAsia" w:hAnsi="????"/>
          <w:color w:val="000000"/>
          <w:spacing w:val="-8"/>
        </w:rPr>
        <w:t>获奖代表作品一栏，须填写符合《评选办法》中“评选标准”要求的作品。</w:t>
      </w:r>
      <w:r>
        <w:rPr>
          <w:rFonts w:hAnsi="????"/>
          <w:color w:val="000000"/>
          <w:spacing w:val="-8"/>
        </w:rPr>
        <w:t>2.</w:t>
      </w:r>
      <w:r>
        <w:rPr>
          <w:rFonts w:hint="eastAsia" w:hAnsi="????"/>
          <w:color w:val="000000"/>
          <w:spacing w:val="-8"/>
        </w:rPr>
        <w:t>上级主管部门意见一栏，参评人员属市州县级媒体的，由市州委宣传部填写；其他单位参评人员，由推荐单位上级主管部门填写。</w:t>
      </w:r>
      <w:r>
        <w:rPr>
          <w:rFonts w:ascii="??_GB2312" w:hAnsi="????" w:eastAsia="Times New Roman"/>
          <w:color w:val="000000"/>
          <w:sz w:val="28"/>
          <w:szCs w:val="28"/>
        </w:rPr>
        <w:br w:type="page"/>
      </w:r>
      <w:r>
        <w:rPr>
          <w:rFonts w:hint="eastAsia" w:ascii="黑体" w:hAnsi="黑体" w:eastAsia="黑体"/>
          <w:sz w:val="32"/>
          <w:szCs w:val="32"/>
        </w:rPr>
        <w:t>附件</w:t>
      </w:r>
      <w:r>
        <w:rPr>
          <w:rFonts w:ascii="黑体" w:hAnsi="黑体" w:eastAsia="黑体"/>
          <w:sz w:val="32"/>
          <w:szCs w:val="32"/>
        </w:rPr>
        <w:t>2</w:t>
      </w:r>
    </w:p>
    <w:p>
      <w:pPr>
        <w:snapToGrid w:val="0"/>
        <w:rPr>
          <w:rFonts w:ascii="??_GB2312" w:hAnsi="????" w:eastAsia="黑体"/>
          <w:b/>
          <w:bCs/>
          <w:sz w:val="30"/>
          <w:szCs w:val="30"/>
        </w:rPr>
      </w:pPr>
    </w:p>
    <w:p>
      <w:pPr>
        <w:snapToGrid w:val="0"/>
        <w:rPr>
          <w:rFonts w:ascii="方正小标宋简体" w:hAnsi="黑体" w:eastAsia="方正小标宋简体"/>
          <w:spacing w:val="-4"/>
          <w:sz w:val="44"/>
          <w:szCs w:val="44"/>
        </w:rPr>
      </w:pPr>
      <w:r>
        <w:rPr>
          <w:rFonts w:hint="eastAsia" w:ascii="方正小标宋简体" w:hAnsi="?????" w:eastAsia="方正小标宋简体"/>
          <w:spacing w:val="-4"/>
          <w:sz w:val="44"/>
          <w:szCs w:val="44"/>
        </w:rPr>
        <w:t>湖南省优秀新闻工作者获奖代表作品登记表</w:t>
      </w:r>
    </w:p>
    <w:tbl>
      <w:tblPr>
        <w:tblStyle w:val="4"/>
        <w:tblW w:w="849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908"/>
        <w:gridCol w:w="1620"/>
        <w:gridCol w:w="1607"/>
        <w:gridCol w:w="733"/>
        <w:gridCol w:w="26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08" w:type="dxa"/>
            <w:tcBorders>
              <w:top w:val="single" w:color="auto" w:sz="4" w:space="0"/>
              <w:bottom w:val="single" w:color="auto" w:sz="4" w:space="0"/>
              <w:right w:val="single" w:color="auto" w:sz="4" w:space="0"/>
            </w:tcBorders>
            <w:noWrap/>
            <w:vAlign w:val="top"/>
          </w:tcPr>
          <w:p>
            <w:pPr>
              <w:rPr>
                <w:rFonts w:hAnsi="????"/>
                <w:color w:val="000000"/>
                <w:kern w:val="0"/>
                <w:sz w:val="28"/>
                <w:szCs w:val="28"/>
              </w:rPr>
            </w:pPr>
            <w:r>
              <w:rPr>
                <w:rFonts w:hint="eastAsia" w:hAnsi="????"/>
                <w:color w:val="000000"/>
                <w:kern w:val="0"/>
                <w:sz w:val="28"/>
                <w:szCs w:val="28"/>
              </w:rPr>
              <w:t>作者姓名</w:t>
            </w:r>
          </w:p>
        </w:tc>
        <w:tc>
          <w:tcPr>
            <w:tcW w:w="1620" w:type="dxa"/>
            <w:tcBorders>
              <w:top w:val="single" w:color="auto" w:sz="4" w:space="0"/>
              <w:left w:val="nil"/>
              <w:bottom w:val="single" w:color="auto" w:sz="4" w:space="0"/>
              <w:right w:val="single" w:color="auto" w:sz="4" w:space="0"/>
            </w:tcBorders>
            <w:noWrap/>
            <w:vAlign w:val="top"/>
          </w:tcPr>
          <w:p>
            <w:pPr>
              <w:rPr>
                <w:rFonts w:hint="eastAsia" w:ascii="仿宋" w:hAnsi="仿宋" w:eastAsia="仿宋"/>
                <w:sz w:val="28"/>
                <w:szCs w:val="28"/>
                <w:lang w:eastAsia="zh-CN"/>
              </w:rPr>
            </w:pPr>
            <w:r>
              <w:rPr>
                <w:rFonts w:hint="eastAsia" w:ascii="仿宋" w:hAnsi="仿宋" w:eastAsia="仿宋"/>
                <w:sz w:val="28"/>
                <w:szCs w:val="28"/>
                <w:lang w:eastAsia="zh-CN"/>
              </w:rPr>
              <w:t>王永淳</w:t>
            </w:r>
          </w:p>
        </w:tc>
        <w:tc>
          <w:tcPr>
            <w:tcW w:w="2340" w:type="dxa"/>
            <w:gridSpan w:val="2"/>
            <w:tcBorders>
              <w:top w:val="single" w:color="auto" w:sz="4" w:space="0"/>
              <w:left w:val="nil"/>
              <w:bottom w:val="single" w:color="auto" w:sz="4" w:space="0"/>
              <w:right w:val="single" w:color="auto" w:sz="4" w:space="0"/>
            </w:tcBorders>
            <w:noWrap/>
            <w:vAlign w:val="top"/>
          </w:tcPr>
          <w:p>
            <w:pPr>
              <w:rPr>
                <w:rFonts w:hAnsi="????"/>
                <w:color w:val="000000"/>
                <w:kern w:val="0"/>
                <w:sz w:val="28"/>
                <w:szCs w:val="28"/>
              </w:rPr>
            </w:pPr>
            <w:r>
              <w:rPr>
                <w:rFonts w:hint="eastAsia" w:hAnsi="????"/>
                <w:color w:val="000000"/>
                <w:kern w:val="0"/>
                <w:sz w:val="28"/>
                <w:szCs w:val="28"/>
              </w:rPr>
              <w:t>工作单位</w:t>
            </w:r>
          </w:p>
        </w:tc>
        <w:tc>
          <w:tcPr>
            <w:tcW w:w="2623" w:type="dxa"/>
            <w:tcBorders>
              <w:top w:val="single" w:color="auto" w:sz="4" w:space="0"/>
              <w:left w:val="nil"/>
              <w:bottom w:val="single" w:color="auto" w:sz="4" w:space="0"/>
            </w:tcBorders>
            <w:noWrap/>
            <w:vAlign w:val="top"/>
          </w:tcPr>
          <w:p>
            <w:pPr>
              <w:rPr>
                <w:rFonts w:hint="eastAsia" w:hAnsi="????" w:eastAsia="仿宋_GB2312"/>
                <w:color w:val="000000"/>
                <w:kern w:val="0"/>
                <w:sz w:val="28"/>
                <w:szCs w:val="28"/>
                <w:lang w:eastAsia="zh-CN"/>
              </w:rPr>
            </w:pPr>
            <w:r>
              <w:rPr>
                <w:rFonts w:hint="eastAsia" w:hAnsi="????"/>
                <w:color w:val="000000"/>
                <w:kern w:val="0"/>
                <w:sz w:val="28"/>
                <w:szCs w:val="28"/>
                <w:lang w:eastAsia="zh-CN"/>
              </w:rPr>
              <w:t>郴州市广播电视台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08" w:type="dxa"/>
            <w:tcBorders>
              <w:top w:val="single" w:color="auto" w:sz="4" w:space="0"/>
              <w:bottom w:val="single" w:color="auto" w:sz="4" w:space="0"/>
              <w:right w:val="single" w:color="auto" w:sz="4" w:space="0"/>
            </w:tcBorders>
            <w:noWrap/>
            <w:vAlign w:val="top"/>
          </w:tcPr>
          <w:p>
            <w:pPr>
              <w:rPr>
                <w:rFonts w:hAnsi="????"/>
                <w:color w:val="000000"/>
                <w:kern w:val="0"/>
                <w:sz w:val="28"/>
                <w:szCs w:val="28"/>
              </w:rPr>
            </w:pPr>
            <w:r>
              <w:rPr>
                <w:rFonts w:hint="eastAsia" w:hAnsi="????"/>
                <w:color w:val="000000"/>
                <w:kern w:val="0"/>
                <w:sz w:val="28"/>
                <w:szCs w:val="28"/>
              </w:rPr>
              <w:t>作品标题</w:t>
            </w:r>
          </w:p>
        </w:tc>
        <w:tc>
          <w:tcPr>
            <w:tcW w:w="6583" w:type="dxa"/>
            <w:gridSpan w:val="4"/>
            <w:tcBorders>
              <w:top w:val="single" w:color="auto" w:sz="4" w:space="0"/>
              <w:left w:val="nil"/>
              <w:bottom w:val="single" w:color="auto" w:sz="4" w:space="0"/>
            </w:tcBorders>
            <w:noWrap/>
            <w:vAlign w:val="top"/>
          </w:tcPr>
          <w:p>
            <w:pPr>
              <w:rPr>
                <w:rFonts w:hint="eastAsia" w:hAnsi="????" w:eastAsia="仿宋_GB2312"/>
                <w:color w:val="000000"/>
                <w:kern w:val="0"/>
                <w:sz w:val="28"/>
                <w:szCs w:val="28"/>
                <w:lang w:eastAsia="zh-CN"/>
              </w:rPr>
            </w:pPr>
            <w:r>
              <w:rPr>
                <w:rFonts w:hint="eastAsia" w:hAnsi="????"/>
                <w:color w:val="000000"/>
                <w:kern w:val="0"/>
                <w:sz w:val="28"/>
                <w:szCs w:val="28"/>
                <w:lang w:eastAsia="zh-CN"/>
              </w:rPr>
              <w:t>郴州：女排精神发源地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908" w:type="dxa"/>
            <w:tcBorders>
              <w:top w:val="single" w:color="auto" w:sz="4" w:space="0"/>
              <w:bottom w:val="single" w:color="auto" w:sz="4" w:space="0"/>
              <w:right w:val="single" w:color="auto" w:sz="4" w:space="0"/>
            </w:tcBorders>
            <w:noWrap/>
            <w:vAlign w:val="top"/>
          </w:tcPr>
          <w:p>
            <w:pPr>
              <w:rPr>
                <w:rFonts w:hAnsi="????"/>
                <w:color w:val="000000"/>
                <w:kern w:val="0"/>
                <w:sz w:val="28"/>
                <w:szCs w:val="28"/>
              </w:rPr>
            </w:pPr>
            <w:r>
              <w:rPr>
                <w:rFonts w:hint="eastAsia" w:hAnsi="????"/>
                <w:color w:val="000000"/>
                <w:kern w:val="0"/>
                <w:sz w:val="28"/>
                <w:szCs w:val="28"/>
              </w:rPr>
              <w:t>刊播单位</w:t>
            </w:r>
          </w:p>
        </w:tc>
        <w:tc>
          <w:tcPr>
            <w:tcW w:w="1620" w:type="dxa"/>
            <w:tcBorders>
              <w:top w:val="single" w:color="auto" w:sz="4" w:space="0"/>
              <w:left w:val="nil"/>
              <w:bottom w:val="single" w:color="auto" w:sz="4" w:space="0"/>
              <w:right w:val="single" w:color="auto" w:sz="4" w:space="0"/>
            </w:tcBorders>
            <w:noWrap/>
            <w:vAlign w:val="top"/>
          </w:tcPr>
          <w:p>
            <w:pPr>
              <w:rPr>
                <w:rFonts w:hint="eastAsia" w:ascii="仿宋" w:hAnsi="仿宋" w:eastAsia="仿宋"/>
                <w:sz w:val="28"/>
                <w:szCs w:val="28"/>
                <w:lang w:eastAsia="zh-CN"/>
              </w:rPr>
            </w:pPr>
            <w:r>
              <w:rPr>
                <w:rFonts w:hint="eastAsia" w:ascii="仿宋" w:hAnsi="仿宋" w:eastAsia="仿宋"/>
                <w:sz w:val="28"/>
                <w:szCs w:val="28"/>
                <w:lang w:eastAsia="zh-CN"/>
              </w:rPr>
              <w:t>郴州电视台</w:t>
            </w:r>
          </w:p>
        </w:tc>
        <w:tc>
          <w:tcPr>
            <w:tcW w:w="1607" w:type="dxa"/>
            <w:tcBorders>
              <w:top w:val="single" w:color="auto" w:sz="4" w:space="0"/>
              <w:left w:val="nil"/>
              <w:bottom w:val="single" w:color="auto" w:sz="4" w:space="0"/>
              <w:right w:val="single" w:color="auto" w:sz="4" w:space="0"/>
            </w:tcBorders>
            <w:noWrap/>
            <w:vAlign w:val="top"/>
          </w:tcPr>
          <w:p>
            <w:pPr>
              <w:rPr>
                <w:rFonts w:hAnsi="????"/>
                <w:color w:val="000000"/>
                <w:kern w:val="0"/>
                <w:sz w:val="28"/>
                <w:szCs w:val="28"/>
              </w:rPr>
            </w:pPr>
            <w:r>
              <w:rPr>
                <w:rFonts w:hint="eastAsia" w:hAnsi="????"/>
                <w:color w:val="000000"/>
                <w:kern w:val="0"/>
                <w:sz w:val="28"/>
                <w:szCs w:val="28"/>
              </w:rPr>
              <w:t>刊播日期</w:t>
            </w:r>
          </w:p>
        </w:tc>
        <w:tc>
          <w:tcPr>
            <w:tcW w:w="3356" w:type="dxa"/>
            <w:gridSpan w:val="2"/>
            <w:tcBorders>
              <w:top w:val="single" w:color="auto" w:sz="4" w:space="0"/>
              <w:left w:val="nil"/>
              <w:bottom w:val="single" w:color="auto" w:sz="4" w:space="0"/>
            </w:tcBorders>
            <w:noWrap/>
            <w:vAlign w:val="top"/>
          </w:tcPr>
          <w:p>
            <w:pPr>
              <w:ind w:firstLine="280" w:firstLineChars="100"/>
              <w:jc w:val="both"/>
              <w:rPr>
                <w:rFonts w:hAnsi="????"/>
                <w:color w:val="000000"/>
                <w:kern w:val="0"/>
                <w:sz w:val="28"/>
                <w:szCs w:val="28"/>
              </w:rPr>
            </w:pPr>
            <w:r>
              <w:rPr>
                <w:rFonts w:hint="eastAsia" w:hAnsi="????"/>
                <w:color w:val="000000"/>
                <w:kern w:val="0"/>
                <w:sz w:val="28"/>
                <w:szCs w:val="28"/>
                <w:lang w:val="en-US" w:eastAsia="zh-CN"/>
              </w:rPr>
              <w:t>2021</w:t>
            </w:r>
            <w:r>
              <w:rPr>
                <w:rFonts w:hint="eastAsia" w:hAnsi="????"/>
                <w:color w:val="000000"/>
                <w:kern w:val="0"/>
                <w:sz w:val="28"/>
                <w:szCs w:val="28"/>
              </w:rPr>
              <w:t>年</w:t>
            </w:r>
            <w:r>
              <w:rPr>
                <w:rFonts w:hAnsi="????"/>
                <w:color w:val="000000"/>
                <w:kern w:val="0"/>
                <w:sz w:val="28"/>
                <w:szCs w:val="28"/>
              </w:rPr>
              <w:t xml:space="preserve"> </w:t>
            </w:r>
            <w:r>
              <w:rPr>
                <w:rFonts w:hint="eastAsia" w:hAnsi="????"/>
                <w:color w:val="000000"/>
                <w:kern w:val="0"/>
                <w:sz w:val="28"/>
                <w:szCs w:val="28"/>
                <w:lang w:val="en-US" w:eastAsia="zh-CN"/>
              </w:rPr>
              <w:t>12</w:t>
            </w:r>
            <w:r>
              <w:rPr>
                <w:rFonts w:hint="eastAsia" w:hAnsi="????"/>
                <w:color w:val="000000"/>
                <w:kern w:val="0"/>
                <w:sz w:val="28"/>
                <w:szCs w:val="28"/>
              </w:rPr>
              <w:t>月</w:t>
            </w:r>
            <w:r>
              <w:rPr>
                <w:rFonts w:hAnsi="????"/>
                <w:color w:val="000000"/>
                <w:kern w:val="0"/>
                <w:sz w:val="28"/>
                <w:szCs w:val="28"/>
              </w:rPr>
              <w:t xml:space="preserve">  </w:t>
            </w:r>
            <w:r>
              <w:rPr>
                <w:rFonts w:hint="eastAsia" w:hAnsi="????"/>
                <w:color w:val="000000"/>
                <w:kern w:val="0"/>
                <w:sz w:val="28"/>
                <w:szCs w:val="28"/>
                <w:lang w:val="en-US" w:eastAsia="zh-CN"/>
              </w:rPr>
              <w:t>26</w:t>
            </w:r>
            <w:r>
              <w:rPr>
                <w:rFonts w:hAnsi="????"/>
                <w:color w:val="000000"/>
                <w:kern w:val="0"/>
                <w:sz w:val="28"/>
                <w:szCs w:val="28"/>
              </w:rPr>
              <w:t xml:space="preserve"> </w:t>
            </w:r>
            <w:r>
              <w:rPr>
                <w:rFonts w:hint="eastAsia" w:hAnsi="????"/>
                <w:color w:val="000000"/>
                <w:kern w:val="0"/>
                <w:sz w:val="28"/>
                <w:szCs w:val="28"/>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jc w:val="center"/>
        </w:trPr>
        <w:tc>
          <w:tcPr>
            <w:tcW w:w="1908" w:type="dxa"/>
            <w:tcBorders>
              <w:top w:val="single" w:color="auto" w:sz="4" w:space="0"/>
              <w:bottom w:val="single" w:color="auto" w:sz="4" w:space="0"/>
              <w:right w:val="single" w:color="auto" w:sz="4" w:space="0"/>
            </w:tcBorders>
            <w:noWrap/>
            <w:vAlign w:val="top"/>
          </w:tcPr>
          <w:p>
            <w:pPr>
              <w:rPr>
                <w:rFonts w:hAnsi="????"/>
                <w:color w:val="000000"/>
                <w:kern w:val="0"/>
                <w:sz w:val="28"/>
                <w:szCs w:val="28"/>
              </w:rPr>
            </w:pPr>
            <w:r>
              <w:rPr>
                <w:rFonts w:hint="eastAsia" w:hAnsi="????"/>
                <w:color w:val="000000"/>
                <w:kern w:val="0"/>
                <w:sz w:val="28"/>
                <w:szCs w:val="28"/>
              </w:rPr>
              <w:t>字数</w:t>
            </w:r>
            <w:r>
              <w:rPr>
                <w:rFonts w:hAnsi="????"/>
                <w:color w:val="000000"/>
                <w:kern w:val="0"/>
                <w:sz w:val="28"/>
                <w:szCs w:val="28"/>
              </w:rPr>
              <w:t>(</w:t>
            </w:r>
            <w:r>
              <w:rPr>
                <w:rFonts w:hint="eastAsia" w:hAnsi="????"/>
                <w:color w:val="000000"/>
                <w:kern w:val="0"/>
                <w:sz w:val="28"/>
                <w:szCs w:val="28"/>
              </w:rPr>
              <w:t>时长</w:t>
            </w:r>
            <w:r>
              <w:rPr>
                <w:rFonts w:hAnsi="????"/>
                <w:color w:val="000000"/>
                <w:kern w:val="0"/>
                <w:sz w:val="28"/>
                <w:szCs w:val="28"/>
              </w:rPr>
              <w:t>)</w:t>
            </w:r>
          </w:p>
        </w:tc>
        <w:tc>
          <w:tcPr>
            <w:tcW w:w="1620" w:type="dxa"/>
            <w:tcBorders>
              <w:top w:val="single" w:color="auto" w:sz="4" w:space="0"/>
              <w:left w:val="nil"/>
              <w:bottom w:val="single" w:color="auto" w:sz="4" w:space="0"/>
              <w:right w:val="single" w:color="auto" w:sz="4" w:space="0"/>
            </w:tcBorders>
            <w:noWrap/>
            <w:vAlign w:val="top"/>
          </w:tcPr>
          <w:p>
            <w:pPr>
              <w:rPr>
                <w:rFonts w:hint="default" w:ascii="仿宋" w:hAnsi="仿宋" w:eastAsia="仿宋"/>
                <w:sz w:val="28"/>
                <w:szCs w:val="28"/>
                <w:lang w:val="en-US" w:eastAsia="zh-CN"/>
              </w:rPr>
            </w:pPr>
            <w:r>
              <w:rPr>
                <w:rFonts w:hint="eastAsia" w:ascii="仿宋" w:hAnsi="仿宋" w:eastAsia="仿宋"/>
                <w:sz w:val="28"/>
                <w:szCs w:val="28"/>
                <w:lang w:val="en-US" w:eastAsia="zh-CN"/>
              </w:rPr>
              <w:t>15分40秒</w:t>
            </w:r>
          </w:p>
        </w:tc>
        <w:tc>
          <w:tcPr>
            <w:tcW w:w="1607" w:type="dxa"/>
            <w:tcBorders>
              <w:top w:val="single" w:color="auto" w:sz="4" w:space="0"/>
              <w:left w:val="nil"/>
              <w:bottom w:val="single" w:color="auto" w:sz="4" w:space="0"/>
              <w:right w:val="single" w:color="auto" w:sz="4" w:space="0"/>
            </w:tcBorders>
            <w:noWrap/>
            <w:vAlign w:val="top"/>
          </w:tcPr>
          <w:p>
            <w:pPr>
              <w:rPr>
                <w:rFonts w:hAnsi="????"/>
                <w:color w:val="000000"/>
                <w:kern w:val="0"/>
                <w:sz w:val="28"/>
                <w:szCs w:val="28"/>
              </w:rPr>
            </w:pPr>
            <w:r>
              <w:rPr>
                <w:rFonts w:hint="eastAsia" w:hAnsi="????"/>
                <w:color w:val="000000"/>
                <w:kern w:val="0"/>
                <w:sz w:val="28"/>
                <w:szCs w:val="28"/>
              </w:rPr>
              <w:t>作品体裁</w:t>
            </w:r>
          </w:p>
        </w:tc>
        <w:tc>
          <w:tcPr>
            <w:tcW w:w="3356" w:type="dxa"/>
            <w:gridSpan w:val="2"/>
            <w:tcBorders>
              <w:top w:val="single" w:color="auto" w:sz="4" w:space="0"/>
              <w:left w:val="nil"/>
              <w:bottom w:val="single" w:color="auto" w:sz="4" w:space="0"/>
            </w:tcBorders>
            <w:noWrap/>
            <w:vAlign w:val="top"/>
          </w:tcPr>
          <w:p>
            <w:pPr>
              <w:rPr>
                <w:rFonts w:hint="eastAsia" w:hAnsi="????" w:eastAsia="仿宋_GB2312"/>
                <w:color w:val="000000"/>
                <w:kern w:val="0"/>
                <w:sz w:val="28"/>
                <w:szCs w:val="28"/>
                <w:lang w:eastAsia="zh-CN"/>
              </w:rPr>
            </w:pPr>
            <w:r>
              <w:rPr>
                <w:rFonts w:hint="eastAsia" w:hAnsi="????"/>
                <w:color w:val="000000"/>
                <w:kern w:val="0"/>
                <w:sz w:val="28"/>
                <w:szCs w:val="28"/>
                <w:lang w:eastAsia="zh-CN"/>
              </w:rPr>
              <w:t>电视新闻专题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908" w:type="dxa"/>
            <w:tcBorders>
              <w:top w:val="single" w:color="auto" w:sz="4" w:space="0"/>
              <w:bottom w:val="single" w:color="auto" w:sz="4" w:space="0"/>
              <w:right w:val="single" w:color="auto" w:sz="4" w:space="0"/>
            </w:tcBorders>
            <w:noWrap/>
            <w:vAlign w:val="top"/>
          </w:tcPr>
          <w:p>
            <w:pPr>
              <w:rPr>
                <w:rFonts w:hAnsi="????"/>
                <w:color w:val="000000"/>
                <w:kern w:val="0"/>
                <w:sz w:val="28"/>
                <w:szCs w:val="28"/>
              </w:rPr>
            </w:pPr>
            <w:r>
              <w:rPr>
                <w:rFonts w:hint="eastAsia" w:hAnsi="????"/>
                <w:color w:val="000000"/>
                <w:kern w:val="0"/>
                <w:sz w:val="28"/>
                <w:szCs w:val="28"/>
              </w:rPr>
              <w:t>获奖证书类别</w:t>
            </w:r>
          </w:p>
        </w:tc>
        <w:tc>
          <w:tcPr>
            <w:tcW w:w="6583" w:type="dxa"/>
            <w:gridSpan w:val="4"/>
            <w:tcBorders>
              <w:top w:val="single" w:color="auto" w:sz="4" w:space="0"/>
              <w:left w:val="nil"/>
              <w:bottom w:val="single" w:color="auto" w:sz="4" w:space="0"/>
            </w:tcBorders>
            <w:noWrap/>
            <w:vAlign w:val="top"/>
          </w:tcPr>
          <w:p>
            <w:pPr>
              <w:spacing w:line="440" w:lineRule="exact"/>
              <w:rPr>
                <w:rFonts w:hAnsi="仿宋"/>
                <w:sz w:val="28"/>
                <w:szCs w:val="28"/>
              </w:rPr>
            </w:pPr>
            <w:r>
              <w:rPr>
                <w:rFonts w:hint="eastAsia" w:hAnsi="仿宋"/>
                <w:sz w:val="28"/>
                <w:szCs w:val="28"/>
              </w:rPr>
              <w:t>主创人员</w:t>
            </w:r>
            <w:r>
              <w:rPr>
                <w:rFonts w:hint="eastAsia" w:hAnsi="仿宋"/>
                <w:sz w:val="28"/>
                <w:szCs w:val="28"/>
                <w:lang w:eastAsia="zh-CN"/>
              </w:rPr>
              <w:t>☑</w:t>
            </w:r>
            <w:r>
              <w:rPr>
                <w:rFonts w:hAnsi="仿宋"/>
                <w:sz w:val="28"/>
                <w:szCs w:val="28"/>
              </w:rPr>
              <w:t xml:space="preserve">   </w:t>
            </w:r>
            <w:r>
              <w:rPr>
                <w:rFonts w:hint="eastAsia" w:hAnsi="仿宋"/>
                <w:sz w:val="28"/>
                <w:szCs w:val="28"/>
              </w:rPr>
              <w:t>编辑□</w:t>
            </w:r>
            <w:r>
              <w:rPr>
                <w:rFonts w:hAnsi="仿宋"/>
                <w:sz w:val="28"/>
                <w:szCs w:val="28"/>
              </w:rPr>
              <w:t xml:space="preserve">   </w:t>
            </w:r>
            <w:r>
              <w:rPr>
                <w:rFonts w:hint="eastAsia" w:hAnsi="仿宋"/>
                <w:sz w:val="28"/>
                <w:szCs w:val="28"/>
              </w:rPr>
              <w:t>主持□</w:t>
            </w:r>
            <w:r>
              <w:rPr>
                <w:rFonts w:hAnsi="仿宋"/>
                <w:sz w:val="28"/>
                <w:szCs w:val="28"/>
              </w:rPr>
              <w:t xml:space="preserve">   </w:t>
            </w:r>
            <w:r>
              <w:rPr>
                <w:rFonts w:hint="eastAsia" w:hAnsi="仿宋"/>
                <w:sz w:val="28"/>
                <w:szCs w:val="28"/>
              </w:rPr>
              <w:t>播音□</w:t>
            </w:r>
            <w:r>
              <w:rPr>
                <w:rFonts w:hAnsi="仿宋"/>
                <w:sz w:val="28"/>
                <w:szCs w:val="28"/>
              </w:rPr>
              <w:t xml:space="preserve">  </w:t>
            </w:r>
            <w:r>
              <w:rPr>
                <w:rFonts w:hint="eastAsia" w:hAnsi="仿宋"/>
                <w:sz w:val="28"/>
                <w:szCs w:val="28"/>
              </w:rPr>
              <w:t>其他□</w:t>
            </w:r>
          </w:p>
          <w:p>
            <w:pPr>
              <w:spacing w:line="440" w:lineRule="exact"/>
              <w:rPr>
                <w:rFonts w:ascii="仿宋" w:hAnsi="仿宋" w:eastAsia="仿宋"/>
                <w:sz w:val="28"/>
                <w:szCs w:val="28"/>
              </w:rPr>
            </w:pPr>
            <w:r>
              <w:rPr>
                <w:rFonts w:hint="eastAsia" w:hAnsi="仿宋"/>
                <w:sz w:val="28"/>
                <w:szCs w:val="28"/>
              </w:rPr>
              <w:t>（请在相应的□内打“</w:t>
            </w:r>
            <w:r>
              <w:rPr>
                <w:rFonts w:hint="eastAsia" w:hAnsi="仿宋"/>
                <w:b/>
                <w:bCs/>
                <w:kern w:val="0"/>
                <w:sz w:val="28"/>
                <w:szCs w:val="28"/>
              </w:rPr>
              <w:t>√</w:t>
            </w:r>
            <w:r>
              <w:rPr>
                <w:rFonts w:hint="eastAsia" w:hAnsi="仿宋"/>
                <w:sz w:val="28"/>
                <w:szCs w:val="2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908" w:type="dxa"/>
            <w:tcBorders>
              <w:top w:val="single" w:color="auto" w:sz="4" w:space="0"/>
              <w:bottom w:val="single" w:color="auto" w:sz="4" w:space="0"/>
              <w:right w:val="single" w:color="auto" w:sz="4" w:space="0"/>
            </w:tcBorders>
            <w:noWrap/>
            <w:vAlign w:val="top"/>
          </w:tcPr>
          <w:p>
            <w:pPr>
              <w:rPr>
                <w:rFonts w:hint="eastAsia" w:hAnsi="????"/>
                <w:color w:val="000000"/>
                <w:kern w:val="0"/>
                <w:sz w:val="28"/>
                <w:szCs w:val="28"/>
              </w:rPr>
            </w:pPr>
            <w:r>
              <w:rPr>
                <w:rFonts w:hint="eastAsia" w:hAnsi="????"/>
                <w:color w:val="000000"/>
                <w:kern w:val="0"/>
                <w:sz w:val="28"/>
                <w:szCs w:val="28"/>
              </w:rPr>
              <w:t>证书编号</w:t>
            </w:r>
          </w:p>
        </w:tc>
        <w:tc>
          <w:tcPr>
            <w:tcW w:w="6583" w:type="dxa"/>
            <w:gridSpan w:val="4"/>
            <w:tcBorders>
              <w:top w:val="single" w:color="auto" w:sz="4" w:space="0"/>
              <w:left w:val="nil"/>
              <w:bottom w:val="single" w:color="auto" w:sz="4" w:space="0"/>
            </w:tcBorders>
            <w:noWrap/>
            <w:vAlign w:val="center"/>
          </w:tcPr>
          <w:p>
            <w:pPr>
              <w:spacing w:line="440" w:lineRule="exact"/>
              <w:rPr>
                <w:rFonts w:hint="default" w:hAnsi="仿宋" w:eastAsia="仿宋_GB2312"/>
                <w:sz w:val="28"/>
                <w:szCs w:val="28"/>
                <w:lang w:val="en-US" w:eastAsia="zh-CN"/>
              </w:rPr>
            </w:pPr>
            <w:r>
              <w:rPr>
                <w:rFonts w:hint="eastAsia" w:hAnsi="仿宋"/>
                <w:sz w:val="28"/>
                <w:szCs w:val="28"/>
                <w:lang w:val="en-US" w:eastAsia="zh-CN"/>
              </w:rPr>
              <w:t>HN2021A33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2" w:hRule="atLeast"/>
          <w:jc w:val="center"/>
        </w:trPr>
        <w:tc>
          <w:tcPr>
            <w:tcW w:w="8491" w:type="dxa"/>
            <w:gridSpan w:val="5"/>
            <w:tcBorders>
              <w:top w:val="single" w:color="auto" w:sz="4" w:space="0"/>
              <w:bottom w:val="single" w:color="auto" w:sz="4" w:space="0"/>
            </w:tcBorders>
            <w:noWrap/>
            <w:vAlign w:val="top"/>
          </w:tcPr>
          <w:p>
            <w:pPr>
              <w:snapToGrid w:val="0"/>
              <w:spacing w:line="520" w:lineRule="exact"/>
              <w:ind w:firstLine="560" w:firstLineChars="200"/>
              <w:rPr>
                <w:rFonts w:hAnsi="????"/>
                <w:color w:val="000000"/>
                <w:kern w:val="0"/>
                <w:sz w:val="28"/>
                <w:szCs w:val="28"/>
              </w:rPr>
            </w:pPr>
            <w:r>
              <w:rPr>
                <w:rFonts w:hint="eastAsia" w:hAnsi="????"/>
                <w:color w:val="000000"/>
                <w:kern w:val="0"/>
                <w:sz w:val="28"/>
                <w:szCs w:val="28"/>
              </w:rPr>
              <w:t>作品基本情况（包括采写简况、作品评价、社会效果、获奖情况。）</w:t>
            </w:r>
          </w:p>
          <w:p>
            <w:pPr>
              <w:snapToGrid w:val="0"/>
              <w:spacing w:line="520" w:lineRule="exact"/>
              <w:jc w:val="both"/>
              <w:rPr>
                <w:rFonts w:hint="eastAsia" w:ascii="仿宋" w:hAnsi="仿宋" w:eastAsia="仿宋" w:cs="仿宋"/>
                <w:sz w:val="28"/>
                <w:szCs w:val="28"/>
                <w:lang w:val="en-US" w:eastAsia="zh-CN"/>
              </w:rPr>
            </w:pPr>
            <w:r>
              <w:rPr>
                <w:rFonts w:hint="eastAsia" w:ascii="仿宋" w:hAnsi="仿宋" w:eastAsia="仿宋" w:cs="仿宋"/>
                <w:sz w:val="24"/>
                <w:szCs w:val="24"/>
                <w:lang w:val="en-US" w:eastAsia="zh-CN"/>
              </w:rPr>
              <w:t xml:space="preserve">    </w:t>
            </w:r>
            <w:r>
              <w:rPr>
                <w:rFonts w:hint="eastAsia" w:ascii="仿宋" w:hAnsi="仿宋" w:eastAsia="仿宋" w:cs="仿宋"/>
                <w:sz w:val="28"/>
                <w:szCs w:val="28"/>
              </w:rPr>
              <w:t>2021年是中国共产党成立100周年，也是中国女排首夺世界冠军40周年。</w:t>
            </w:r>
            <w:r>
              <w:rPr>
                <w:rFonts w:hint="eastAsia" w:ascii="仿宋" w:hAnsi="仿宋" w:eastAsia="仿宋" w:cs="仿宋"/>
                <w:sz w:val="28"/>
                <w:szCs w:val="28"/>
                <w:lang w:val="en-US" w:eastAsia="zh-CN"/>
              </w:rPr>
              <w:t>40年风云激荡，作为世界排坛劲旅、中国体育的旗帜，中国女排曾在高山之巅荣耀加身、傲视群雄，也曾在低谷之处隐忍待发、卧薪尝胆。在时间长河中，一代又一代女排人发扬“祖国至上、团结协作、顽强拼搏、永不言败”的女排精神，共同铸就了“十冠王”的奇迹。女排精神</w:t>
            </w:r>
            <w:r>
              <w:rPr>
                <w:rFonts w:hint="eastAsia" w:ascii="仿宋" w:hAnsi="仿宋" w:eastAsia="仿宋" w:cs="仿宋"/>
                <w:sz w:val="28"/>
                <w:szCs w:val="28"/>
              </w:rPr>
              <w:t>极大地激发了中国人的自豪、自尊和自信，为中国人民在新征程上奋进提供了强大的精神力量。</w:t>
            </w:r>
            <w:r>
              <w:rPr>
                <w:rFonts w:hint="eastAsia" w:ascii="仿宋" w:hAnsi="仿宋" w:eastAsia="仿宋" w:cs="仿宋"/>
                <w:sz w:val="28"/>
                <w:szCs w:val="28"/>
                <w:lang w:val="en-US" w:eastAsia="zh-CN"/>
              </w:rPr>
              <w:t>在建党百年之际</w:t>
            </w:r>
            <w:r>
              <w:rPr>
                <w:rFonts w:hint="eastAsia" w:ascii="仿宋" w:hAnsi="仿宋" w:eastAsia="仿宋" w:cs="仿宋"/>
                <w:sz w:val="28"/>
                <w:szCs w:val="28"/>
              </w:rPr>
              <w:t>，女排精神</w:t>
            </w:r>
            <w:r>
              <w:rPr>
                <w:rFonts w:hint="eastAsia" w:ascii="仿宋" w:hAnsi="仿宋" w:eastAsia="仿宋" w:cs="仿宋"/>
                <w:sz w:val="28"/>
                <w:szCs w:val="28"/>
                <w:lang w:val="en-US" w:eastAsia="zh-CN"/>
              </w:rPr>
              <w:t>被</w:t>
            </w:r>
            <w:r>
              <w:rPr>
                <w:rFonts w:hint="eastAsia" w:ascii="仿宋" w:hAnsi="仿宋" w:eastAsia="仿宋" w:cs="仿宋"/>
                <w:sz w:val="28"/>
                <w:szCs w:val="28"/>
              </w:rPr>
              <w:t>纳入中国共产党人精神谱系之一。湖南郴州是</w:t>
            </w:r>
            <w:r>
              <w:rPr>
                <w:rFonts w:hint="eastAsia" w:ascii="仿宋" w:hAnsi="仿宋" w:eastAsia="仿宋" w:cs="仿宋"/>
                <w:sz w:val="28"/>
                <w:szCs w:val="28"/>
                <w:lang w:val="en-US" w:eastAsia="zh-CN"/>
              </w:rPr>
              <w:t>中国女排娘家、中国女排腾飞地、</w:t>
            </w:r>
            <w:r>
              <w:rPr>
                <w:rFonts w:hint="eastAsia" w:ascii="仿宋" w:hAnsi="仿宋" w:eastAsia="仿宋" w:cs="仿宋"/>
                <w:sz w:val="28"/>
                <w:szCs w:val="28"/>
              </w:rPr>
              <w:t>女排</w:t>
            </w:r>
            <w:r>
              <w:rPr>
                <w:rFonts w:hint="eastAsia" w:ascii="仿宋" w:hAnsi="仿宋" w:eastAsia="仿宋" w:cs="仿宋"/>
                <w:sz w:val="28"/>
                <w:szCs w:val="28"/>
                <w:lang w:val="en-US" w:eastAsia="zh-CN"/>
              </w:rPr>
              <w:t>精神发源地。</w:t>
            </w:r>
            <w:r>
              <w:rPr>
                <w:rFonts w:hint="eastAsia" w:ascii="仿宋" w:hAnsi="仿宋" w:eastAsia="仿宋" w:cs="仿宋"/>
                <w:sz w:val="28"/>
                <w:szCs w:val="28"/>
              </w:rPr>
              <w:t>位于湖南郴州体育训练基地的中国女排竹棚训练馆，是中国女排精神的重要载体。为深入开展党史学习教育，大力弘扬中国女排精神，</w:t>
            </w:r>
            <w:r>
              <w:rPr>
                <w:rFonts w:hint="eastAsia" w:ascii="仿宋" w:hAnsi="仿宋" w:eastAsia="仿宋" w:cs="仿宋"/>
                <w:sz w:val="28"/>
                <w:szCs w:val="28"/>
                <w:lang w:eastAsia="zh-CN"/>
              </w:rPr>
              <w:t>郴州广播电视台决定拍摄一部反映中国女排在郴州体育训练基地竹棚馆艰苦创业、顽强拼搏，逐步走向世界之巅的艰难历程，并在此过程中如何孕育女排精神的电视专题片。</w:t>
            </w:r>
            <w:r>
              <w:rPr>
                <w:rFonts w:hint="eastAsia" w:ascii="仿宋" w:hAnsi="仿宋" w:eastAsia="仿宋" w:cs="仿宋"/>
                <w:sz w:val="28"/>
                <w:szCs w:val="28"/>
                <w:lang w:val="en-US" w:eastAsia="zh-CN"/>
              </w:rPr>
              <w:t>主创团队为了将这部专题片打造成精品力作，历时数月，采访了中国女排原教练和队员代表、郴州体育训练基地当年为女排姑娘服务的工作人员，以及大量亲身经历那段激情燃烧岁月的普通市民，还收集了大量素材——特别是一些珍贵的视频和照片。专题片通过深情的讲述、温情的故事、精美的画面讲述了中国女排最早在郴州竹棚馆集训，通过艰苦奋斗冲出亚洲、走向世界，最终夺得“五连冠”、创造“十冠王”的辉煌历史。同时也展示了女排精神在郴州这片土地孕育生长的过程，并通过多个细节，反映了女排姑娘与郴州人民结下的深厚感情。</w:t>
            </w:r>
          </w:p>
          <w:p>
            <w:pPr>
              <w:snapToGrid w:val="0"/>
              <w:spacing w:line="520" w:lineRule="exact"/>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专题片在湖南省体育局与郴州市委市政府联合</w:t>
            </w:r>
            <w:r>
              <w:rPr>
                <w:rFonts w:hint="eastAsia" w:ascii="仿宋" w:hAnsi="仿宋" w:eastAsia="仿宋" w:cs="仿宋"/>
                <w:sz w:val="28"/>
                <w:szCs w:val="28"/>
              </w:rPr>
              <w:t>举办</w:t>
            </w:r>
            <w:r>
              <w:rPr>
                <w:rFonts w:hint="eastAsia" w:ascii="仿宋" w:hAnsi="仿宋" w:eastAsia="仿宋" w:cs="仿宋"/>
                <w:sz w:val="28"/>
                <w:szCs w:val="28"/>
                <w:lang w:eastAsia="zh-CN"/>
              </w:rPr>
              <w:t>的“</w:t>
            </w:r>
            <w:r>
              <w:rPr>
                <w:rFonts w:hint="eastAsia" w:ascii="仿宋" w:hAnsi="仿宋" w:eastAsia="仿宋" w:cs="仿宋"/>
                <w:sz w:val="28"/>
                <w:szCs w:val="28"/>
              </w:rPr>
              <w:t>中国女排首夺世界冠军40周年</w:t>
            </w:r>
            <w:r>
              <w:rPr>
                <w:rFonts w:hint="eastAsia" w:ascii="仿宋" w:hAnsi="仿宋" w:eastAsia="仿宋" w:cs="仿宋"/>
                <w:sz w:val="28"/>
                <w:szCs w:val="28"/>
                <w:lang w:val="en-US" w:eastAsia="zh-CN"/>
              </w:rPr>
              <w:t>活动”前夕播出，为活动营造了浓厚的氛围，得到了国家体育总局排球管理中心领导和老女排代表的认可与推荐，更在广大郴州市民中产生了强烈的反响。</w:t>
            </w:r>
          </w:p>
          <w:p>
            <w:pPr>
              <w:snapToGrid w:val="0"/>
              <w:spacing w:line="520" w:lineRule="exact"/>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该片在2021年度湖南新闻奖评选中获电视新闻专题一等奖。</w:t>
            </w:r>
          </w:p>
          <w:p>
            <w:pPr>
              <w:snapToGrid w:val="0"/>
              <w:spacing w:line="520" w:lineRule="exact"/>
              <w:rPr>
                <w:rFonts w:hAnsi="????"/>
                <w:color w:val="000000"/>
                <w:kern w:val="0"/>
                <w:sz w:val="28"/>
                <w:szCs w:val="28"/>
              </w:rPr>
            </w:pPr>
          </w:p>
          <w:p>
            <w:pPr>
              <w:snapToGrid w:val="0"/>
              <w:spacing w:line="520" w:lineRule="exact"/>
              <w:rPr>
                <w:rFonts w:hAnsi="????"/>
                <w:color w:val="000000"/>
                <w:kern w:val="0"/>
                <w:sz w:val="28"/>
                <w:szCs w:val="28"/>
              </w:rPr>
            </w:pPr>
          </w:p>
          <w:p>
            <w:pPr>
              <w:snapToGrid w:val="0"/>
              <w:spacing w:line="520" w:lineRule="exact"/>
              <w:rPr>
                <w:rFonts w:hAnsi="????"/>
                <w:color w:val="000000"/>
                <w:kern w:val="0"/>
                <w:sz w:val="28"/>
                <w:szCs w:val="28"/>
              </w:rPr>
            </w:pPr>
          </w:p>
        </w:tc>
      </w:tr>
    </w:tbl>
    <w:p>
      <w:pPr>
        <w:snapToGrid w:val="0"/>
        <w:spacing w:before="240" w:after="156" w:afterLines="50" w:line="300" w:lineRule="exact"/>
        <w:ind w:firstLine="480" w:firstLineChars="200"/>
        <w:jc w:val="both"/>
        <w:rPr>
          <w:rFonts w:hint="eastAsia" w:hAnsi="仿宋"/>
        </w:rPr>
      </w:pPr>
      <w:r>
        <w:rPr>
          <w:rFonts w:hint="eastAsia" w:hAnsi="仿宋"/>
        </w:rPr>
        <w:t>说明：本表填写作品为《湖南省优秀新闻工作者参评者推荐表》中填报的获奖代表作品。</w:t>
      </w:r>
    </w:p>
    <w:p>
      <w:pPr>
        <w:snapToGrid w:val="0"/>
        <w:spacing w:before="240" w:after="156" w:afterLines="50" w:line="300" w:lineRule="exact"/>
        <w:ind w:firstLine="480" w:firstLineChars="200"/>
        <w:jc w:val="both"/>
        <w:rPr>
          <w:rFonts w:hint="eastAsia" w:hAnsi="仿宋"/>
        </w:rPr>
      </w:pPr>
    </w:p>
    <w:p>
      <w:pPr>
        <w:snapToGrid w:val="0"/>
        <w:spacing w:before="240" w:after="156" w:afterLines="50" w:line="300" w:lineRule="exact"/>
        <w:ind w:firstLine="480" w:firstLineChars="200"/>
        <w:jc w:val="both"/>
        <w:rPr>
          <w:rFonts w:hint="eastAsia" w:hAnsi="仿宋"/>
        </w:rPr>
      </w:pPr>
    </w:p>
    <w:p>
      <w:pPr>
        <w:snapToGrid w:val="0"/>
        <w:spacing w:before="240" w:after="156" w:afterLines="50" w:line="300" w:lineRule="exact"/>
        <w:ind w:firstLine="480" w:firstLineChars="200"/>
        <w:jc w:val="both"/>
        <w:rPr>
          <w:rFonts w:hint="eastAsia" w:hAnsi="仿宋"/>
        </w:rPr>
      </w:pPr>
    </w:p>
    <w:p>
      <w:pPr>
        <w:snapToGrid w:val="0"/>
        <w:spacing w:before="240" w:after="156" w:afterLines="50" w:line="300" w:lineRule="exact"/>
        <w:ind w:firstLine="480" w:firstLineChars="200"/>
        <w:jc w:val="both"/>
        <w:rPr>
          <w:rFonts w:hint="eastAsia" w:hAnsi="仿宋"/>
        </w:rPr>
      </w:pPr>
    </w:p>
    <w:p>
      <w:pPr>
        <w:snapToGrid w:val="0"/>
        <w:spacing w:before="240" w:after="156" w:afterLines="50" w:line="300" w:lineRule="exact"/>
        <w:ind w:firstLine="480" w:firstLineChars="200"/>
        <w:jc w:val="both"/>
        <w:rPr>
          <w:rFonts w:hint="eastAsia" w:hAnsi="仿宋"/>
        </w:rPr>
      </w:pPr>
    </w:p>
    <w:p>
      <w:pPr>
        <w:snapToGrid w:val="0"/>
        <w:spacing w:before="240" w:after="156" w:afterLines="50" w:line="300" w:lineRule="exact"/>
        <w:ind w:firstLine="480" w:firstLineChars="200"/>
        <w:jc w:val="both"/>
        <w:rPr>
          <w:rFonts w:hint="eastAsia" w:hAnsi="仿宋"/>
        </w:rPr>
      </w:pPr>
    </w:p>
    <w:p>
      <w:pPr>
        <w:snapToGrid w:val="0"/>
        <w:spacing w:before="240" w:after="156" w:afterLines="50" w:line="300" w:lineRule="exact"/>
        <w:ind w:firstLine="480" w:firstLineChars="200"/>
        <w:jc w:val="both"/>
        <w:rPr>
          <w:rFonts w:hint="eastAsia" w:hAnsi="仿宋"/>
        </w:rPr>
      </w:pPr>
    </w:p>
    <w:p>
      <w:pPr>
        <w:snapToGrid w:val="0"/>
        <w:spacing w:before="240" w:after="156" w:afterLines="50" w:line="300" w:lineRule="exact"/>
        <w:ind w:firstLine="480" w:firstLineChars="200"/>
        <w:jc w:val="both"/>
        <w:rPr>
          <w:rFonts w:hint="eastAsia" w:hAnsi="仿宋"/>
        </w:rPr>
      </w:pPr>
      <w:r>
        <w:drawing>
          <wp:anchor distT="0" distB="0" distL="114300" distR="114300" simplePos="0" relativeHeight="251660288" behindDoc="1" locked="0" layoutInCell="1" allowOverlap="1">
            <wp:simplePos x="0" y="0"/>
            <wp:positionH relativeFrom="column">
              <wp:posOffset>526415</wp:posOffset>
            </wp:positionH>
            <wp:positionV relativeFrom="paragraph">
              <wp:posOffset>4324985</wp:posOffset>
            </wp:positionV>
            <wp:extent cx="5185410" cy="3662680"/>
            <wp:effectExtent l="0" t="0" r="15240" b="13970"/>
            <wp:wrapTight wrapText="bothSides">
              <wp:wrapPolygon>
                <wp:start x="0" y="0"/>
                <wp:lineTo x="0" y="21458"/>
                <wp:lineTo x="21505" y="21458"/>
                <wp:lineTo x="21505" y="0"/>
                <wp:lineTo x="0" y="0"/>
              </wp:wrapPolygon>
            </wp:wrapTight>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5185410" cy="3662680"/>
                    </a:xfrm>
                    <a:prstGeom prst="rect">
                      <a:avLst/>
                    </a:prstGeom>
                    <a:noFill/>
                    <a:ln>
                      <a:noFill/>
                    </a:ln>
                  </pic:spPr>
                </pic:pic>
              </a:graphicData>
            </a:graphic>
          </wp:anchor>
        </w:drawing>
      </w:r>
    </w:p>
    <w:p>
      <w:pPr>
        <w:snapToGrid w:val="0"/>
        <w:spacing w:before="240" w:after="156" w:afterLines="50" w:line="300" w:lineRule="exact"/>
        <w:ind w:firstLine="480" w:firstLineChars="200"/>
        <w:jc w:val="both"/>
        <w:rPr>
          <w:rFonts w:hint="eastAsia" w:hAnsi="仿宋"/>
        </w:rPr>
      </w:pPr>
      <w:r>
        <w:rPr>
          <w:sz w:val="24"/>
        </w:rPr>
        <mc:AlternateContent>
          <mc:Choice Requires="wps">
            <w:drawing>
              <wp:anchor distT="0" distB="0" distL="114300" distR="114300" simplePos="0" relativeHeight="251661312" behindDoc="0" locked="0" layoutInCell="1" allowOverlap="1">
                <wp:simplePos x="0" y="0"/>
                <wp:positionH relativeFrom="column">
                  <wp:posOffset>3233420</wp:posOffset>
                </wp:positionH>
                <wp:positionV relativeFrom="paragraph">
                  <wp:posOffset>-5002530</wp:posOffset>
                </wp:positionV>
                <wp:extent cx="1028065" cy="352425"/>
                <wp:effectExtent l="6350" t="6350" r="13335" b="22225"/>
                <wp:wrapNone/>
                <wp:docPr id="3" name="圆角矩形 3"/>
                <wp:cNvGraphicFramePr/>
                <a:graphic xmlns:a="http://schemas.openxmlformats.org/drawingml/2006/main">
                  <a:graphicData uri="http://schemas.microsoft.com/office/word/2010/wordprocessingShape">
                    <wps:wsp>
                      <wps:cNvSpPr/>
                      <wps:spPr>
                        <a:xfrm>
                          <a:off x="4661535" y="2689860"/>
                          <a:ext cx="1028065" cy="352425"/>
                        </a:xfrm>
                        <a:prstGeom prst="roundRect">
                          <a:avLst/>
                        </a:prstGeom>
                        <a:solidFill>
                          <a:schemeClr val="bg2">
                            <a:lumMod val="90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4.6pt;margin-top:-393.9pt;height:27.75pt;width:80.95pt;z-index:251661312;v-text-anchor:middle;mso-width-relative:page;mso-height-relative:page;" fillcolor="#D0CECE [2894]" filled="t" stroked="t" coordsize="21600,21600" arcsize="0.166666666666667" o:gfxdata="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">
                <v:fill on="t" focussize="0,0"/>
                <v:stroke weight="1pt" color="#E7E6E6 [3214]" miterlimit="8" joinstyle="miter"/>
                <v:imagedata o:title=""/>
                <o:lock v:ext="edit" aspectratio="f"/>
              </v:roundrect>
            </w:pict>
          </mc:Fallback>
        </mc:AlternateContent>
      </w:r>
      <w:r>
        <w:drawing>
          <wp:anchor distT="0" distB="0" distL="114300" distR="114300" simplePos="0" relativeHeight="251659264" behindDoc="1" locked="0" layoutInCell="1" allowOverlap="1">
            <wp:simplePos x="0" y="0"/>
            <wp:positionH relativeFrom="column">
              <wp:posOffset>17145</wp:posOffset>
            </wp:positionH>
            <wp:positionV relativeFrom="paragraph">
              <wp:posOffset>-914400</wp:posOffset>
            </wp:positionV>
            <wp:extent cx="5267960" cy="7459980"/>
            <wp:effectExtent l="0" t="0" r="8890" b="7620"/>
            <wp:wrapThrough wrapText="bothSides">
              <wp:wrapPolygon>
                <wp:start x="0" y="0"/>
                <wp:lineTo x="0" y="21567"/>
                <wp:lineTo x="21558" y="21567"/>
                <wp:lineTo x="21558" y="0"/>
                <wp:lineTo x="0" y="0"/>
              </wp:wrapPolygon>
            </wp:wrapThrough>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267960" cy="7459980"/>
                    </a:xfrm>
                    <a:prstGeom prst="rect">
                      <a:avLst/>
                    </a:prstGeom>
                    <a:noFill/>
                    <a:ln>
                      <a:noFill/>
                    </a:ln>
                  </pic:spPr>
                </pic:pic>
              </a:graphicData>
            </a:graphic>
          </wp:anchor>
        </w:drawing>
      </w:r>
    </w:p>
    <w:p>
      <w:pPr>
        <w:snapToGrid w:val="0"/>
        <w:spacing w:before="240" w:after="156" w:afterLines="50" w:line="300" w:lineRule="exact"/>
        <w:ind w:firstLine="480" w:firstLineChars="200"/>
        <w:jc w:val="both"/>
        <w:rPr>
          <w:rFonts w:hint="eastAsia" w:hAnsi="仿宋"/>
        </w:rPr>
      </w:pPr>
    </w:p>
    <w:p>
      <w:pPr>
        <w:snapToGrid w:val="0"/>
        <w:spacing w:before="240" w:after="156" w:afterLines="50" w:line="300" w:lineRule="exact"/>
        <w:ind w:firstLine="480" w:firstLineChars="200"/>
        <w:jc w:val="both"/>
        <w:rPr>
          <w:rFonts w:hint="eastAsia" w:hAnsi="仿宋"/>
        </w:rPr>
      </w:pPr>
    </w:p>
    <w:p>
      <w:pPr>
        <w:snapToGrid w:val="0"/>
        <w:spacing w:before="240" w:after="156" w:afterLines="50" w:line="300" w:lineRule="exact"/>
        <w:ind w:firstLine="480" w:firstLineChars="200"/>
        <w:jc w:val="both"/>
        <w:rPr>
          <w:rFonts w:hint="eastAsia" w:hAnsi="仿宋"/>
        </w:rPr>
      </w:pPr>
    </w:p>
    <w:p>
      <w:pPr>
        <w:spacing w:line="520" w:lineRule="exact"/>
        <w:jc w:val="both"/>
        <w:rPr>
          <w:rFonts w:hint="default" w:eastAsia="宋体"/>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eastAsia="zh-CN"/>
          <w14:textFill>
            <w14:solidFill>
              <w14:schemeClr w14:val="tx1"/>
            </w14:solidFill>
          </w14:textFill>
        </w:rPr>
        <w:t>代表作</w:t>
      </w:r>
      <w:r>
        <w:rPr>
          <w:rFonts w:hint="eastAsia"/>
          <w:b/>
          <w:bCs/>
          <w:color w:val="000000" w:themeColor="text1"/>
          <w:sz w:val="28"/>
          <w:szCs w:val="28"/>
          <w:lang w:val="en-US" w:eastAsia="zh-CN"/>
          <w14:textFill>
            <w14:solidFill>
              <w14:schemeClr w14:val="tx1"/>
            </w14:solidFill>
          </w14:textFill>
        </w:rPr>
        <w:t>10（新闻专题）</w:t>
      </w:r>
    </w:p>
    <w:p>
      <w:pPr>
        <w:spacing w:line="520" w:lineRule="exact"/>
        <w:jc w:val="center"/>
        <w:rPr>
          <w:b/>
          <w:bCs/>
          <w:color w:val="000000" w:themeColor="text1"/>
          <w:sz w:val="36"/>
          <w:szCs w:val="36"/>
          <w14:textFill>
            <w14:solidFill>
              <w14:schemeClr w14:val="tx1"/>
            </w14:solidFill>
          </w14:textFill>
        </w:rPr>
      </w:pPr>
      <w:r>
        <w:rPr>
          <w:rFonts w:hint="eastAsia"/>
          <w:b/>
          <w:bCs/>
          <w:color w:val="000000" w:themeColor="text1"/>
          <w:sz w:val="36"/>
          <w:szCs w:val="36"/>
          <w14:textFill>
            <w14:solidFill>
              <w14:schemeClr w14:val="tx1"/>
            </w14:solidFill>
          </w14:textFill>
        </w:rPr>
        <w:t>郴州：女排精神发源地</w:t>
      </w:r>
    </w:p>
    <w:p>
      <w:pPr>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【宣传片】 </w:t>
      </w:r>
    </w:p>
    <w:p>
      <w:pPr>
        <w:tabs>
          <w:tab w:val="right" w:pos="7746"/>
        </w:tabs>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40年前，竹棚精神从郴州萌芽，激励我们顽强拼搏、奋勇争先！</w:t>
      </w:r>
    </w:p>
    <w:p>
      <w:pPr>
        <w:tabs>
          <w:tab w:val="right" w:pos="7746"/>
        </w:tabs>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40年后，在建党百年之际，中国女排精神成为中国共产党人精神谱系之一。时光不朽，熠熠生辉。</w:t>
      </w:r>
    </w:p>
    <w:p>
      <w:pPr>
        <w:tabs>
          <w:tab w:val="right" w:pos="7746"/>
        </w:tabs>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我们探寻女排精神发源地，只为坚定信念再出发！</w:t>
      </w:r>
    </w:p>
    <w:p>
      <w:pPr>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【落版字幕】郴州：女排精神发源地</w:t>
      </w:r>
    </w:p>
    <w:p>
      <w:pPr>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【黑场】</w:t>
      </w:r>
    </w:p>
    <w:p>
      <w:pPr>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【实况】最紧张的时刻到了 中国队还是由陈亚琼发球 日本队在进攻 孙晋芳拦网得分 中国队以两分的优势取得了最后胜利 </w:t>
      </w:r>
    </w:p>
    <w:p>
      <w:pPr>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【解说】1981年11月16日，在日本举行的第三届世界杯</w:t>
      </w:r>
      <w:r>
        <w:rPr>
          <w:color w:val="000000" w:themeColor="text1"/>
          <w:sz w:val="28"/>
          <w:szCs w:val="28"/>
          <w14:textFill>
            <w14:solidFill>
              <w14:schemeClr w14:val="tx1"/>
            </w14:solidFill>
          </w14:textFill>
        </w:rPr>
        <w:t>女子排球赛</w:t>
      </w:r>
      <w:r>
        <w:rPr>
          <w:rFonts w:hint="eastAsia"/>
          <w:color w:val="000000" w:themeColor="text1"/>
          <w:sz w:val="28"/>
          <w:szCs w:val="28"/>
          <w14:textFill>
            <w14:solidFill>
              <w14:schemeClr w14:val="tx1"/>
            </w14:solidFill>
          </w14:textFill>
        </w:rPr>
        <w:t>中，中国女排首次获得世界冠军。第二天，《人民日报》在第一版整版刊登了女排夺冠的报道和评论，喊出了“学习女排、振兴中华”的时代最强音。有境外媒体报道称，中国女排迅速崛起于世，是由于她们近年来经常在中国南方一个“秘密基地”进行训练，这个地方就是湖南郴州。</w:t>
      </w:r>
    </w:p>
    <w:p>
      <w:pPr>
        <w:spacing w:line="52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黑场</w:t>
      </w:r>
      <w:r>
        <w:rPr>
          <w:color w:val="000000" w:themeColor="text1"/>
          <w:sz w:val="28"/>
          <w:szCs w:val="28"/>
          <w14:textFill>
            <w14:solidFill>
              <w14:schemeClr w14:val="tx1"/>
            </w14:solidFill>
          </w14:textFill>
        </w:rPr>
        <w:t>】</w:t>
      </w:r>
    </w:p>
    <w:p>
      <w:pPr>
        <w:spacing w:line="52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【解说】改革开放</w:t>
      </w:r>
      <w:r>
        <w:rPr>
          <w:rFonts w:hint="eastAsia"/>
          <w:color w:val="000000" w:themeColor="text1"/>
          <w:sz w:val="28"/>
          <w:szCs w:val="28"/>
          <w14:textFill>
            <w14:solidFill>
              <w14:schemeClr w14:val="tx1"/>
            </w14:solidFill>
          </w14:textFill>
        </w:rPr>
        <w:t>初期</w:t>
      </w:r>
      <w:r>
        <w:rPr>
          <w:color w:val="000000" w:themeColor="text1"/>
          <w:sz w:val="28"/>
          <w:szCs w:val="28"/>
          <w14:textFill>
            <w14:solidFill>
              <w14:schemeClr w14:val="tx1"/>
            </w14:solidFill>
          </w14:textFill>
        </w:rPr>
        <w:t>，国家体委在</w:t>
      </w:r>
      <w:r>
        <w:rPr>
          <w:rFonts w:hint="eastAsia"/>
          <w:color w:val="000000" w:themeColor="text1"/>
          <w:sz w:val="28"/>
          <w:szCs w:val="28"/>
          <w14:textFill>
            <w14:solidFill>
              <w14:schemeClr w14:val="tx1"/>
            </w14:solidFill>
          </w14:textFill>
        </w:rPr>
        <w:t>全国排球工作会议上</w:t>
      </w:r>
      <w:r>
        <w:rPr>
          <w:color w:val="000000" w:themeColor="text1"/>
          <w:sz w:val="28"/>
          <w:szCs w:val="28"/>
          <w14:textFill>
            <w14:solidFill>
              <w14:schemeClr w14:val="tx1"/>
            </w14:solidFill>
          </w14:textFill>
        </w:rPr>
        <w:t>指出，大球项目要打翻身仗，女排最有希望</w:t>
      </w:r>
      <w:r>
        <w:rPr>
          <w:rFonts w:hint="eastAsia"/>
          <w:color w:val="000000" w:themeColor="text1"/>
          <w:sz w:val="28"/>
          <w:szCs w:val="28"/>
          <w14:textFill>
            <w14:solidFill>
              <w14:schemeClr w14:val="tx1"/>
            </w14:solidFill>
          </w14:textFill>
        </w:rPr>
        <w:t>，号召有条件的地方创办训练基地</w:t>
      </w:r>
      <w:r>
        <w:rPr>
          <w:color w:val="000000" w:themeColor="text1"/>
          <w:sz w:val="28"/>
          <w:szCs w:val="28"/>
          <w14:textFill>
            <w14:solidFill>
              <w14:schemeClr w14:val="tx1"/>
            </w14:solidFill>
          </w14:textFill>
        </w:rPr>
        <w:t>。郴州体委了解到这一情况后，</w:t>
      </w:r>
      <w:r>
        <w:rPr>
          <w:rFonts w:hint="eastAsia"/>
          <w:color w:val="000000" w:themeColor="text1"/>
          <w:sz w:val="28"/>
          <w:szCs w:val="28"/>
          <w14:textFill>
            <w14:solidFill>
              <w14:schemeClr w14:val="tx1"/>
            </w14:solidFill>
          </w14:textFill>
        </w:rPr>
        <w:t>及时汇报</w:t>
      </w:r>
      <w:r>
        <w:rPr>
          <w:color w:val="000000" w:themeColor="text1"/>
          <w:sz w:val="28"/>
          <w:szCs w:val="28"/>
          <w14:textFill>
            <w14:solidFill>
              <w14:schemeClr w14:val="tx1"/>
            </w14:solidFill>
          </w14:textFill>
        </w:rPr>
        <w:t>了建排球基地的想法。国家</w:t>
      </w:r>
      <w:r>
        <w:rPr>
          <w:rFonts w:hint="eastAsia"/>
          <w:color w:val="000000" w:themeColor="text1"/>
          <w:sz w:val="28"/>
          <w:szCs w:val="28"/>
          <w14:textFill>
            <w14:solidFill>
              <w14:schemeClr w14:val="tx1"/>
            </w14:solidFill>
          </w14:textFill>
        </w:rPr>
        <w:t>体委</w:t>
      </w:r>
      <w:r>
        <w:rPr>
          <w:color w:val="000000" w:themeColor="text1"/>
          <w:sz w:val="28"/>
          <w:szCs w:val="28"/>
          <w14:textFill>
            <w14:solidFill>
              <w14:schemeClr w14:val="tx1"/>
            </w14:solidFill>
          </w14:textFill>
        </w:rPr>
        <w:t>排球处给郴州提的要求是：如果能在</w:t>
      </w:r>
      <w:r>
        <w:rPr>
          <w:rFonts w:hint="eastAsia"/>
          <w:color w:val="000000" w:themeColor="text1"/>
          <w:sz w:val="28"/>
          <w:szCs w:val="28"/>
          <w14:textFill>
            <w14:solidFill>
              <w14:schemeClr w14:val="tx1"/>
            </w14:solidFill>
          </w14:textFill>
        </w:rPr>
        <w:t>新一轮</w:t>
      </w:r>
      <w:r>
        <w:rPr>
          <w:color w:val="000000" w:themeColor="text1"/>
          <w:sz w:val="28"/>
          <w:szCs w:val="28"/>
          <w14:textFill>
            <w14:solidFill>
              <w14:schemeClr w14:val="tx1"/>
            </w14:solidFill>
          </w14:textFill>
        </w:rPr>
        <w:t>集训前建成训练场地，这事就有</w:t>
      </w:r>
      <w:r>
        <w:rPr>
          <w:rFonts w:hint="eastAsia"/>
          <w:color w:val="000000" w:themeColor="text1"/>
          <w:sz w:val="28"/>
          <w:szCs w:val="28"/>
          <w14:textFill>
            <w14:solidFill>
              <w14:schemeClr w14:val="tx1"/>
            </w14:solidFill>
          </w14:textFill>
        </w:rPr>
        <w:t>得</w:t>
      </w:r>
      <w:r>
        <w:rPr>
          <w:color w:val="000000" w:themeColor="text1"/>
          <w:sz w:val="28"/>
          <w:szCs w:val="28"/>
          <w14:textFill>
            <w14:solidFill>
              <w14:schemeClr w14:val="tx1"/>
            </w14:solidFill>
          </w14:textFill>
        </w:rPr>
        <w:t>谈。</w:t>
      </w:r>
    </w:p>
    <w:p>
      <w:pPr>
        <w:widowControl/>
        <w:shd w:val="clear" w:color="auto" w:fill="FFFFFF"/>
        <w:spacing w:line="520" w:lineRule="exact"/>
        <w:ind w:firstLine="562" w:firstLineChars="200"/>
        <w:rPr>
          <w:rFonts w:ascii="宋体" w:hAnsi="宋体" w:cs="Helvetica"/>
          <w:b/>
          <w:bCs/>
          <w:color w:val="000000" w:themeColor="text1"/>
          <w:kern w:val="0"/>
          <w:sz w:val="28"/>
          <w:szCs w:val="28"/>
          <w14:textFill>
            <w14:solidFill>
              <w14:schemeClr w14:val="tx1"/>
            </w14:solidFill>
          </w14:textFill>
        </w:rPr>
      </w:pPr>
      <w:r>
        <w:rPr>
          <w:b/>
          <w:bCs/>
          <w:color w:val="000000" w:themeColor="text1"/>
          <w:sz w:val="28"/>
          <w:szCs w:val="28"/>
          <w14:textFill>
            <w14:solidFill>
              <w14:schemeClr w14:val="tx1"/>
            </w14:solidFill>
          </w14:textFill>
        </w:rPr>
        <w:t>【同期】郴州体育训练基地原业务科科长 胡金陵</w:t>
      </w:r>
      <w:r>
        <w:rPr>
          <w:rFonts w:hint="eastAsia"/>
          <w:b/>
          <w:bCs/>
          <w:color w:val="000000" w:themeColor="text1"/>
          <w:sz w:val="28"/>
          <w:szCs w:val="28"/>
          <w14:textFill>
            <w14:solidFill>
              <w14:schemeClr w14:val="tx1"/>
            </w14:solidFill>
          </w14:textFill>
        </w:rPr>
        <w:t xml:space="preserve"> </w:t>
      </w:r>
    </w:p>
    <w:p>
      <w:pPr>
        <w:widowControl/>
        <w:shd w:val="clear" w:color="auto" w:fill="FFFFFF"/>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当时我们在国家体委拍了胸脯 下了“军令状” 就是说中国女排到我们郴州去 我们在后勤方面 保障方面 我们搞不好//撤我们的职  国家体委的领导 包括中国女排的教练 领队 他们都受了感动  说我们郴州决心这么大 敢下这么一个保证 那我们去试一试</w:t>
      </w:r>
    </w:p>
    <w:p>
      <w:pPr>
        <w:spacing w:line="52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【解说】</w:t>
      </w:r>
      <w:r>
        <w:rPr>
          <w:rFonts w:hint="eastAsia"/>
          <w:color w:val="000000" w:themeColor="text1"/>
          <w:sz w:val="28"/>
          <w:szCs w:val="28"/>
          <w14:textFill>
            <w14:solidFill>
              <w14:schemeClr w14:val="tx1"/>
            </w14:solidFill>
          </w14:textFill>
        </w:rPr>
        <w:t>考虑到时间紧，条件有限，郴州体委决定利用本土盛产竹子的特点，建造一大一小两个竹棚训练馆。期间，郴州各界数百人</w:t>
      </w:r>
      <w:r>
        <w:rPr>
          <w:color w:val="000000" w:themeColor="text1"/>
          <w:sz w:val="28"/>
          <w:szCs w:val="28"/>
          <w14:textFill>
            <w14:solidFill>
              <w14:schemeClr w14:val="tx1"/>
            </w14:solidFill>
          </w14:textFill>
        </w:rPr>
        <w:t>参与其中，夜以继日地施工</w:t>
      </w:r>
      <w:r>
        <w:rPr>
          <w:rFonts w:hint="eastAsia"/>
          <w:color w:val="000000" w:themeColor="text1"/>
          <w:sz w:val="28"/>
          <w:szCs w:val="28"/>
          <w14:textFill>
            <w14:solidFill>
              <w14:schemeClr w14:val="tx1"/>
            </w14:solidFill>
          </w14:textFill>
        </w:rPr>
        <w:t>。大家</w:t>
      </w:r>
      <w:r>
        <w:rPr>
          <w:color w:val="000000" w:themeColor="text1"/>
          <w:sz w:val="28"/>
          <w:szCs w:val="28"/>
          <w14:textFill>
            <w14:solidFill>
              <w14:schemeClr w14:val="tx1"/>
            </w14:solidFill>
          </w14:textFill>
        </w:rPr>
        <w:t>苦干43天，终</w:t>
      </w:r>
      <w:r>
        <w:rPr>
          <w:rFonts w:hint="eastAsia"/>
          <w:color w:val="000000" w:themeColor="text1"/>
          <w:sz w:val="28"/>
          <w:szCs w:val="28"/>
          <w14:textFill>
            <w14:solidFill>
              <w14:schemeClr w14:val="tx1"/>
            </w14:solidFill>
          </w14:textFill>
        </w:rPr>
        <w:t>于</w:t>
      </w:r>
      <w:r>
        <w:rPr>
          <w:color w:val="000000" w:themeColor="text1"/>
          <w:sz w:val="28"/>
          <w:szCs w:val="28"/>
          <w14:textFill>
            <w14:solidFill>
              <w14:schemeClr w14:val="tx1"/>
            </w14:solidFill>
          </w14:textFill>
        </w:rPr>
        <w:t>将竹棚馆建成。为此，国家体委办公厅发函表扬郴州基地：</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你们创造了一个奇迹。</w:t>
      </w:r>
      <w:r>
        <w:rPr>
          <w:rFonts w:hint="eastAsia"/>
          <w:color w:val="000000" w:themeColor="text1"/>
          <w:sz w:val="28"/>
          <w:szCs w:val="28"/>
          <w14:textFill>
            <w14:solidFill>
              <w14:schemeClr w14:val="tx1"/>
            </w14:solidFill>
          </w14:textFill>
        </w:rPr>
        <w:t>”</w:t>
      </w:r>
    </w:p>
    <w:p>
      <w:pPr>
        <w:spacing w:line="52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1979年10月，中国女排首次南下郴州集训</w:t>
      </w:r>
      <w:r>
        <w:rPr>
          <w:rFonts w:hint="eastAsia"/>
          <w:color w:val="000000" w:themeColor="text1"/>
          <w:sz w:val="28"/>
          <w:szCs w:val="28"/>
          <w14:textFill>
            <w14:solidFill>
              <w14:schemeClr w14:val="tx1"/>
            </w14:solidFill>
          </w14:textFill>
        </w:rPr>
        <w:t>。竹棚馆条件简陋，几乎所有训练器械都是基地工作人员手工制作，木</w:t>
      </w:r>
      <w:r>
        <w:rPr>
          <w:color w:val="000000" w:themeColor="text1"/>
          <w:sz w:val="28"/>
          <w:szCs w:val="28"/>
          <w14:textFill>
            <w14:solidFill>
              <w14:schemeClr w14:val="tx1"/>
            </w14:solidFill>
          </w14:textFill>
        </w:rPr>
        <w:t>地板</w:t>
      </w:r>
      <w:r>
        <w:rPr>
          <w:rFonts w:hint="eastAsia"/>
          <w:color w:val="000000" w:themeColor="text1"/>
          <w:sz w:val="28"/>
          <w:szCs w:val="28"/>
          <w14:textFill>
            <w14:solidFill>
              <w14:schemeClr w14:val="tx1"/>
            </w14:solidFill>
          </w14:textFill>
        </w:rPr>
        <w:t>也较</w:t>
      </w:r>
      <w:r>
        <w:rPr>
          <w:color w:val="000000" w:themeColor="text1"/>
          <w:sz w:val="28"/>
          <w:szCs w:val="28"/>
          <w14:textFill>
            <w14:solidFill>
              <w14:schemeClr w14:val="tx1"/>
            </w14:solidFill>
          </w14:textFill>
        </w:rPr>
        <w:t>粗糙，女排姑娘经常在</w:t>
      </w:r>
      <w:r>
        <w:rPr>
          <w:rFonts w:hint="eastAsia"/>
          <w:color w:val="000000" w:themeColor="text1"/>
          <w:sz w:val="28"/>
          <w:szCs w:val="28"/>
          <w14:textFill>
            <w14:solidFill>
              <w14:schemeClr w14:val="tx1"/>
            </w14:solidFill>
          </w14:textFill>
        </w:rPr>
        <w:t>训练</w:t>
      </w:r>
      <w:r>
        <w:rPr>
          <w:color w:val="000000" w:themeColor="text1"/>
          <w:sz w:val="28"/>
          <w:szCs w:val="28"/>
          <w14:textFill>
            <w14:solidFill>
              <w14:schemeClr w14:val="tx1"/>
            </w14:solidFill>
          </w14:textFill>
        </w:rPr>
        <w:t>时</w:t>
      </w:r>
      <w:r>
        <w:rPr>
          <w:rFonts w:hint="eastAsia"/>
          <w:color w:val="000000" w:themeColor="text1"/>
          <w:sz w:val="28"/>
          <w:szCs w:val="28"/>
          <w14:textFill>
            <w14:solidFill>
              <w14:schemeClr w14:val="tx1"/>
            </w14:solidFill>
          </w14:textFill>
        </w:rPr>
        <w:t>被刮</w:t>
      </w:r>
      <w:r>
        <w:rPr>
          <w:color w:val="000000" w:themeColor="text1"/>
          <w:sz w:val="28"/>
          <w:szCs w:val="28"/>
          <w14:textFill>
            <w14:solidFill>
              <w14:schemeClr w14:val="tx1"/>
            </w14:solidFill>
          </w14:textFill>
        </w:rPr>
        <w:t>伤</w:t>
      </w:r>
      <w:r>
        <w:rPr>
          <w:rFonts w:hint="eastAsia"/>
          <w:color w:val="000000" w:themeColor="text1"/>
          <w:sz w:val="28"/>
          <w:szCs w:val="28"/>
          <w14:textFill>
            <w14:solidFill>
              <w14:schemeClr w14:val="tx1"/>
            </w14:solidFill>
          </w14:textFill>
        </w:rPr>
        <w:t>。</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【同期】郴州体育训练基地</w:t>
      </w:r>
      <w:r>
        <w:rPr>
          <w:rFonts w:hint="eastAsia"/>
          <w:b/>
          <w:bCs/>
          <w:color w:val="000000" w:themeColor="text1"/>
          <w:sz w:val="28"/>
          <w:szCs w:val="28"/>
          <w14:textFill>
            <w14:solidFill>
              <w14:schemeClr w14:val="tx1"/>
            </w14:solidFill>
          </w14:textFill>
        </w:rPr>
        <w:t>原基建工作人员  曹来新</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木地板 它是一块块 小方格拼起来的 非常粗糙 //女排一救球 这么一翻一滚 戳得满身都是伤痕</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【同期】郴州体育训练基地</w:t>
      </w:r>
      <w:r>
        <w:rPr>
          <w:rFonts w:hint="eastAsia"/>
          <w:b/>
          <w:bCs/>
          <w:color w:val="000000" w:themeColor="text1"/>
          <w:sz w:val="28"/>
          <w:szCs w:val="28"/>
          <w14:textFill>
            <w14:solidFill>
              <w14:schemeClr w14:val="tx1"/>
            </w14:solidFill>
          </w14:textFill>
        </w:rPr>
        <w:t>原秘书</w:t>
      </w:r>
      <w:r>
        <w:rPr>
          <w:b/>
          <w:bCs/>
          <w:color w:val="000000" w:themeColor="text1"/>
          <w:sz w:val="28"/>
          <w:szCs w:val="28"/>
          <w14:textFill>
            <w14:solidFill>
              <w14:schemeClr w14:val="tx1"/>
            </w14:solidFill>
          </w14:textFill>
        </w:rPr>
        <w:t xml:space="preserve"> 张式成</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郎平有一次我就看到她 这个手心这里 她一扑 接球 球救起来了 哎哟一声站起来 这个手心卷皮 卷起来把皮扯掉 接着又来 </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 </w:t>
      </w:r>
      <w:r>
        <w:rPr>
          <w:b/>
          <w:bCs/>
          <w:color w:val="000000" w:themeColor="text1"/>
          <w:sz w:val="28"/>
          <w:szCs w:val="28"/>
          <w14:textFill>
            <w14:solidFill>
              <w14:schemeClr w14:val="tx1"/>
            </w14:solidFill>
          </w14:textFill>
        </w:rPr>
        <w:t>【</w:t>
      </w:r>
      <w:r>
        <w:rPr>
          <w:rFonts w:hint="eastAsia"/>
          <w:b/>
          <w:bCs/>
          <w:color w:val="000000" w:themeColor="text1"/>
          <w:sz w:val="28"/>
          <w:szCs w:val="28"/>
          <w14:textFill>
            <w14:solidFill>
              <w14:schemeClr w14:val="tx1"/>
            </w14:solidFill>
          </w14:textFill>
        </w:rPr>
        <w:t>同期</w:t>
      </w:r>
      <w:r>
        <w:rPr>
          <w:b/>
          <w:bCs/>
          <w:color w:val="000000" w:themeColor="text1"/>
          <w:sz w:val="28"/>
          <w:szCs w:val="28"/>
          <w14:textFill>
            <w14:solidFill>
              <w14:schemeClr w14:val="tx1"/>
            </w14:solidFill>
          </w14:textFill>
        </w:rPr>
        <w:t>】</w:t>
      </w:r>
      <w:r>
        <w:rPr>
          <w:rFonts w:hint="eastAsia"/>
          <w:b/>
          <w:bCs/>
          <w:color w:val="000000" w:themeColor="text1"/>
          <w:sz w:val="28"/>
          <w:szCs w:val="28"/>
          <w14:textFill>
            <w14:solidFill>
              <w14:schemeClr w14:val="tx1"/>
            </w14:solidFill>
          </w14:textFill>
        </w:rPr>
        <w:t xml:space="preserve">中国女排原主教练 前运动员  郎平  </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工作人员还给我们做了很厚的一个布 布的马甲 穿上 就保证不会有更多的受伤</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【竹棚馆训练实况】</w:t>
      </w:r>
    </w:p>
    <w:p>
      <w:pPr>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【解说】 为了实现冠军梦想，主教练袁伟民带着女排姑娘进行大运动量“魔鬼训练”。袁伟民教练自创的男排队员陪练的方式，开启了女排姑娘们一段“噩梦般”的岁月。男排力量远在女排之上，当时的训练强度之大，外人难以想象。有看过女排训练的基地工作人员</w:t>
      </w:r>
      <w:r>
        <w:rPr>
          <w:color w:val="000000" w:themeColor="text1"/>
          <w:sz w:val="28"/>
          <w:szCs w:val="28"/>
          <w14:textFill>
            <w14:solidFill>
              <w14:schemeClr w14:val="tx1"/>
            </w14:solidFill>
          </w14:textFill>
        </w:rPr>
        <w:t>称，这哪里是拼搏，这</w:t>
      </w:r>
      <w:r>
        <w:rPr>
          <w:rFonts w:hint="eastAsia"/>
          <w:color w:val="000000" w:themeColor="text1"/>
          <w:sz w:val="28"/>
          <w:szCs w:val="28"/>
          <w14:textFill>
            <w14:solidFill>
              <w14:schemeClr w14:val="tx1"/>
            </w14:solidFill>
          </w14:textFill>
        </w:rPr>
        <w:t>简直</w:t>
      </w:r>
      <w:r>
        <w:rPr>
          <w:color w:val="000000" w:themeColor="text1"/>
          <w:sz w:val="28"/>
          <w:szCs w:val="28"/>
          <w14:textFill>
            <w14:solidFill>
              <w14:schemeClr w14:val="tx1"/>
            </w14:solidFill>
          </w14:textFill>
        </w:rPr>
        <w:t>就是拼命。</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【同期】</w:t>
      </w:r>
      <w:r>
        <w:rPr>
          <w:rFonts w:hint="eastAsia"/>
          <w:b/>
          <w:bCs/>
          <w:color w:val="000000" w:themeColor="text1"/>
          <w:sz w:val="28"/>
          <w:szCs w:val="28"/>
          <w14:textFill>
            <w14:solidFill>
              <w14:schemeClr w14:val="tx1"/>
            </w14:solidFill>
          </w14:textFill>
        </w:rPr>
        <w:t>国家排球</w:t>
      </w:r>
      <w:r>
        <w:rPr>
          <w:b/>
          <w:bCs/>
          <w:color w:val="000000" w:themeColor="text1"/>
          <w:sz w:val="28"/>
          <w:szCs w:val="28"/>
          <w14:textFill>
            <w14:solidFill>
              <w14:schemeClr w14:val="tx1"/>
            </w14:solidFill>
          </w14:textFill>
        </w:rPr>
        <w:t>郴州体育训练基地原业务科科长 胡金陵</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为什么叫拼命精神  她就说 教练 只要我能出成绩 我能打世界冠军 我的命交给你 你怎么练都可以</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【同期】</w:t>
      </w:r>
      <w:r>
        <w:rPr>
          <w:b/>
          <w:bCs/>
          <w:color w:val="000000" w:themeColor="text1"/>
          <w:sz w:val="28"/>
          <w:szCs w:val="28"/>
          <w14:textFill>
            <w14:solidFill>
              <w14:schemeClr w14:val="tx1"/>
            </w14:solidFill>
          </w14:textFill>
        </w:rPr>
        <w:t>郴州体育训练基地</w:t>
      </w:r>
      <w:r>
        <w:rPr>
          <w:rFonts w:hint="eastAsia"/>
          <w:b/>
          <w:bCs/>
          <w:color w:val="000000" w:themeColor="text1"/>
          <w:sz w:val="28"/>
          <w:szCs w:val="28"/>
          <w14:textFill>
            <w14:solidFill>
              <w14:schemeClr w14:val="tx1"/>
            </w14:solidFill>
          </w14:textFill>
        </w:rPr>
        <w:t>原</w:t>
      </w:r>
      <w:r>
        <w:rPr>
          <w:b/>
          <w:bCs/>
          <w:color w:val="000000" w:themeColor="text1"/>
          <w:sz w:val="28"/>
          <w:szCs w:val="28"/>
          <w14:textFill>
            <w14:solidFill>
              <w14:schemeClr w14:val="tx1"/>
            </w14:solidFill>
          </w14:textFill>
        </w:rPr>
        <w:t>生活服务员 丁福香</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陈招娣 滚地救球 从上午练到下午三点半钟 把球完成任务才回来 所以袁伟民 他真的在训练中一丝不苟 没完成任务的 他不放过任何人 你再哭 你再干什么 那没得条件的 </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w:t>
      </w:r>
      <w:r>
        <w:rPr>
          <w:rFonts w:hint="eastAsia"/>
          <w:b/>
          <w:bCs/>
          <w:color w:val="000000" w:themeColor="text1"/>
          <w:sz w:val="28"/>
          <w:szCs w:val="28"/>
          <w14:textFill>
            <w14:solidFill>
              <w14:schemeClr w14:val="tx1"/>
            </w14:solidFill>
          </w14:textFill>
        </w:rPr>
        <w:t>同期</w:t>
      </w:r>
      <w:r>
        <w:rPr>
          <w:b/>
          <w:bCs/>
          <w:color w:val="000000" w:themeColor="text1"/>
          <w:sz w:val="28"/>
          <w:szCs w:val="28"/>
          <w14:textFill>
            <w14:solidFill>
              <w14:schemeClr w14:val="tx1"/>
            </w14:solidFill>
          </w14:textFill>
        </w:rPr>
        <w:t>】</w:t>
      </w:r>
      <w:r>
        <w:rPr>
          <w:rFonts w:hint="eastAsia"/>
          <w:b/>
          <w:bCs/>
          <w:color w:val="000000" w:themeColor="text1"/>
          <w:sz w:val="28"/>
          <w:szCs w:val="28"/>
          <w14:textFill>
            <w14:solidFill>
              <w14:schemeClr w14:val="tx1"/>
            </w14:solidFill>
          </w14:textFill>
        </w:rPr>
        <w:t>中国女排原主教练 前运动员 郎平</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那冬训可太苦了 现在想想 我都不敢想 每天大概七八个小时 泡在球场上//每天练得跟一摊泥似的 几个老队员给我搀起来 走回去</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【同期】郴州体育训练基地</w:t>
      </w:r>
      <w:r>
        <w:rPr>
          <w:rFonts w:hint="eastAsia"/>
          <w:b/>
          <w:bCs/>
          <w:color w:val="000000" w:themeColor="text1"/>
          <w:sz w:val="28"/>
          <w:szCs w:val="28"/>
          <w14:textFill>
            <w14:solidFill>
              <w14:schemeClr w14:val="tx1"/>
            </w14:solidFill>
          </w14:textFill>
        </w:rPr>
        <w:t>原秘书</w:t>
      </w:r>
      <w:r>
        <w:rPr>
          <w:b/>
          <w:bCs/>
          <w:color w:val="000000" w:themeColor="text1"/>
          <w:sz w:val="28"/>
          <w:szCs w:val="28"/>
          <w14:textFill>
            <w14:solidFill>
              <w14:schemeClr w14:val="tx1"/>
            </w14:solidFill>
          </w14:textFill>
        </w:rPr>
        <w:t xml:space="preserve"> 张式成</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在训练比赛中 郎平被打成轻微脑震荡  郎平也就休息了一个下午 第二天又出现在赛场上</w:t>
      </w:r>
    </w:p>
    <w:p>
      <w:pPr>
        <w:spacing w:line="52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【解说】</w:t>
      </w:r>
      <w:r>
        <w:rPr>
          <w:rFonts w:hint="eastAsia"/>
          <w:color w:val="000000" w:themeColor="text1"/>
          <w:sz w:val="28"/>
          <w:szCs w:val="28"/>
          <w14:textFill>
            <w14:solidFill>
              <w14:schemeClr w14:val="tx1"/>
            </w14:solidFill>
          </w14:textFill>
        </w:rPr>
        <w:t>就这样，中国女排不畏艰难、敢于拼搏、为国争光的精神逐渐在</w:t>
      </w:r>
      <w:r>
        <w:rPr>
          <w:color w:val="000000" w:themeColor="text1"/>
          <w:sz w:val="28"/>
          <w:szCs w:val="28"/>
          <w14:textFill>
            <w14:solidFill>
              <w14:schemeClr w14:val="tx1"/>
            </w14:solidFill>
          </w14:textFill>
        </w:rPr>
        <w:t>竹棚</w:t>
      </w:r>
      <w:r>
        <w:rPr>
          <w:rFonts w:hint="eastAsia"/>
          <w:color w:val="000000" w:themeColor="text1"/>
          <w:sz w:val="28"/>
          <w:szCs w:val="28"/>
          <w14:textFill>
            <w14:solidFill>
              <w14:schemeClr w14:val="tx1"/>
            </w14:solidFill>
          </w14:textFill>
        </w:rPr>
        <w:t>中打磨出来</w:t>
      </w:r>
      <w:r>
        <w:rPr>
          <w:color w:val="000000" w:themeColor="text1"/>
          <w:sz w:val="28"/>
          <w:szCs w:val="28"/>
          <w14:textFill>
            <w14:solidFill>
              <w14:schemeClr w14:val="tx1"/>
            </w14:solidFill>
          </w14:textFill>
        </w:rPr>
        <w:t>。基地工作人员对女排姑娘的感情，从最开始的以为她们服务</w:t>
      </w:r>
      <w:r>
        <w:rPr>
          <w:rFonts w:hint="eastAsia"/>
          <w:color w:val="000000" w:themeColor="text1"/>
          <w:sz w:val="28"/>
          <w:szCs w:val="28"/>
          <w14:textFill>
            <w14:solidFill>
              <w14:schemeClr w14:val="tx1"/>
            </w14:solidFill>
          </w14:textFill>
        </w:rPr>
        <w:t>而自</w:t>
      </w:r>
      <w:r>
        <w:rPr>
          <w:color w:val="000000" w:themeColor="text1"/>
          <w:sz w:val="28"/>
          <w:szCs w:val="28"/>
          <w14:textFill>
            <w14:solidFill>
              <w14:schemeClr w14:val="tx1"/>
            </w14:solidFill>
          </w14:textFill>
        </w:rPr>
        <w:t>豪，到被这些姑娘的坚强意志、拼搏精神所打动</w:t>
      </w:r>
      <w:r>
        <w:rPr>
          <w:rFonts w:hint="eastAsia"/>
          <w:color w:val="000000" w:themeColor="text1"/>
          <w:sz w:val="28"/>
          <w:szCs w:val="28"/>
          <w14:textFill>
            <w14:solidFill>
              <w14:schemeClr w14:val="tx1"/>
            </w14:solidFill>
          </w14:textFill>
        </w:rPr>
        <w:t>。基地</w:t>
      </w:r>
      <w:r>
        <w:rPr>
          <w:color w:val="000000" w:themeColor="text1"/>
          <w:sz w:val="28"/>
          <w:szCs w:val="28"/>
          <w14:textFill>
            <w14:solidFill>
              <w14:schemeClr w14:val="tx1"/>
            </w14:solidFill>
          </w14:textFill>
        </w:rPr>
        <w:t>做的所有事，都只有一个目的——在各方面为女排提供保障，让她们可以心无旁骛</w:t>
      </w:r>
      <w:r>
        <w:rPr>
          <w:rFonts w:hint="eastAsia"/>
          <w:color w:val="000000" w:themeColor="text1"/>
          <w:sz w:val="28"/>
          <w:szCs w:val="28"/>
          <w14:textFill>
            <w14:solidFill>
              <w14:schemeClr w14:val="tx1"/>
            </w14:solidFill>
          </w14:textFill>
        </w:rPr>
        <w:t>地</w:t>
      </w:r>
      <w:r>
        <w:rPr>
          <w:color w:val="000000" w:themeColor="text1"/>
          <w:sz w:val="28"/>
          <w:szCs w:val="28"/>
          <w14:textFill>
            <w14:solidFill>
              <w14:schemeClr w14:val="tx1"/>
            </w14:solidFill>
          </w14:textFill>
        </w:rPr>
        <w:t>训练。上世纪70年代，中国女排在和号称</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东</w:t>
      </w:r>
      <w:r>
        <w:rPr>
          <w:rFonts w:hint="eastAsia"/>
          <w:color w:val="000000" w:themeColor="text1"/>
          <w:sz w:val="28"/>
          <w:szCs w:val="28"/>
          <w14:textFill>
            <w14:solidFill>
              <w14:schemeClr w14:val="tx1"/>
            </w14:solidFill>
          </w14:textFill>
        </w:rPr>
        <w:t>洋</w:t>
      </w:r>
      <w:r>
        <w:rPr>
          <w:color w:val="000000" w:themeColor="text1"/>
          <w:sz w:val="28"/>
          <w:szCs w:val="28"/>
          <w14:textFill>
            <w14:solidFill>
              <w14:schemeClr w14:val="tx1"/>
            </w14:solidFill>
          </w14:textFill>
        </w:rPr>
        <w:t>魔女</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的日本女排对阵中，</w:t>
      </w:r>
      <w:r>
        <w:rPr>
          <w:rFonts w:hint="eastAsia"/>
          <w:color w:val="000000" w:themeColor="text1"/>
          <w:sz w:val="28"/>
          <w:szCs w:val="28"/>
          <w14:textFill>
            <w14:solidFill>
              <w14:schemeClr w14:val="tx1"/>
            </w14:solidFill>
          </w14:textFill>
        </w:rPr>
        <w:t>经常是</w:t>
      </w:r>
      <w:r>
        <w:rPr>
          <w:color w:val="000000" w:themeColor="text1"/>
          <w:sz w:val="28"/>
          <w:szCs w:val="28"/>
          <w14:textFill>
            <w14:solidFill>
              <w14:schemeClr w14:val="tx1"/>
            </w14:solidFill>
          </w14:textFill>
        </w:rPr>
        <w:t>先赢两局，而后被日本队逆转取胜，经过分析，女排并非输在技术上，而是输在体力与耐力上，于是，基地</w:t>
      </w:r>
      <w:r>
        <w:rPr>
          <w:rFonts w:hint="eastAsia"/>
          <w:color w:val="000000" w:themeColor="text1"/>
          <w:sz w:val="28"/>
          <w:szCs w:val="28"/>
          <w14:textFill>
            <w14:solidFill>
              <w14:schemeClr w14:val="tx1"/>
            </w14:solidFill>
          </w14:textFill>
        </w:rPr>
        <w:t>工作人员</w:t>
      </w:r>
      <w:r>
        <w:rPr>
          <w:color w:val="000000" w:themeColor="text1"/>
          <w:sz w:val="28"/>
          <w:szCs w:val="28"/>
          <w14:textFill>
            <w14:solidFill>
              <w14:schemeClr w14:val="tx1"/>
            </w14:solidFill>
          </w14:textFill>
        </w:rPr>
        <w:t>根据女排队员训练前后体能变化，开展营养调查，科学调配，</w:t>
      </w:r>
      <w:r>
        <w:rPr>
          <w:rFonts w:hint="eastAsia"/>
          <w:color w:val="000000" w:themeColor="text1"/>
          <w:sz w:val="28"/>
          <w:szCs w:val="28"/>
          <w14:textFill>
            <w14:solidFill>
              <w14:schemeClr w14:val="tx1"/>
            </w14:solidFill>
          </w14:textFill>
        </w:rPr>
        <w:t>独创</w:t>
      </w:r>
      <w:r>
        <w:rPr>
          <w:color w:val="000000" w:themeColor="text1"/>
          <w:sz w:val="28"/>
          <w:szCs w:val="28"/>
          <w14:textFill>
            <w14:solidFill>
              <w14:schemeClr w14:val="tx1"/>
            </w14:solidFill>
          </w14:textFill>
        </w:rPr>
        <w:t>了</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五活法</w:t>
      </w:r>
      <w:r>
        <w:rPr>
          <w:rFonts w:hint="eastAsia"/>
          <w:color w:val="000000" w:themeColor="text1"/>
          <w:sz w:val="28"/>
          <w:szCs w:val="28"/>
          <w14:textFill>
            <w14:solidFill>
              <w14:schemeClr w14:val="tx1"/>
            </w14:solidFill>
          </w14:textFill>
        </w:rPr>
        <w:t>”饮食</w:t>
      </w:r>
      <w:r>
        <w:rPr>
          <w:color w:val="000000" w:themeColor="text1"/>
          <w:sz w:val="28"/>
          <w:szCs w:val="28"/>
          <w14:textFill>
            <w14:solidFill>
              <w14:schemeClr w14:val="tx1"/>
            </w14:solidFill>
          </w14:textFill>
        </w:rPr>
        <w:t>。</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【同期】郴州体育训练基地原业务科科长</w:t>
      </w:r>
      <w:r>
        <w:rPr>
          <w:rFonts w:hint="eastAsia"/>
          <w:b/>
          <w:bCs/>
          <w:color w:val="000000" w:themeColor="text1"/>
          <w:sz w:val="28"/>
          <w:szCs w:val="28"/>
          <w14:textFill>
            <w14:solidFill>
              <w14:schemeClr w14:val="tx1"/>
            </w14:solidFill>
          </w14:textFill>
        </w:rPr>
        <w:t xml:space="preserve"> </w:t>
      </w:r>
      <w:r>
        <w:rPr>
          <w:b/>
          <w:bCs/>
          <w:color w:val="000000" w:themeColor="text1"/>
          <w:sz w:val="28"/>
          <w:szCs w:val="28"/>
          <w14:textFill>
            <w14:solidFill>
              <w14:schemeClr w14:val="tx1"/>
            </w14:solidFill>
          </w14:textFill>
        </w:rPr>
        <w:t>胡金陵</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哪“</w:t>
      </w:r>
      <w:r>
        <w:rPr>
          <w:b/>
          <w:bCs/>
          <w:color w:val="000000" w:themeColor="text1"/>
          <w:sz w:val="28"/>
          <w:szCs w:val="28"/>
          <w14:textFill>
            <w14:solidFill>
              <w14:schemeClr w14:val="tx1"/>
            </w14:solidFill>
          </w14:textFill>
        </w:rPr>
        <w:t>五活</w:t>
      </w:r>
      <w:r>
        <w:rPr>
          <w:rFonts w:hint="eastAsia"/>
          <w:b/>
          <w:bCs/>
          <w:color w:val="000000" w:themeColor="text1"/>
          <w:sz w:val="28"/>
          <w:szCs w:val="28"/>
          <w14:textFill>
            <w14:solidFill>
              <w14:schemeClr w14:val="tx1"/>
            </w14:solidFill>
          </w14:textFill>
        </w:rPr>
        <w:t xml:space="preserve">”呢 活鸡 活鸭 </w:t>
      </w:r>
      <w:r>
        <w:rPr>
          <w:b/>
          <w:bCs/>
          <w:color w:val="000000" w:themeColor="text1"/>
          <w:sz w:val="28"/>
          <w:szCs w:val="28"/>
          <w14:textFill>
            <w14:solidFill>
              <w14:schemeClr w14:val="tx1"/>
            </w14:solidFill>
          </w14:textFill>
        </w:rPr>
        <w:t>活牛</w:t>
      </w:r>
      <w:r>
        <w:rPr>
          <w:rFonts w:hint="eastAsia"/>
          <w:b/>
          <w:bCs/>
          <w:color w:val="000000" w:themeColor="text1"/>
          <w:sz w:val="28"/>
          <w:szCs w:val="28"/>
          <w14:textFill>
            <w14:solidFill>
              <w14:schemeClr w14:val="tx1"/>
            </w14:solidFill>
          </w14:textFill>
        </w:rPr>
        <w:t xml:space="preserve"> </w:t>
      </w:r>
      <w:r>
        <w:rPr>
          <w:b/>
          <w:bCs/>
          <w:color w:val="000000" w:themeColor="text1"/>
          <w:sz w:val="28"/>
          <w:szCs w:val="28"/>
          <w14:textFill>
            <w14:solidFill>
              <w14:schemeClr w14:val="tx1"/>
            </w14:solidFill>
          </w14:textFill>
        </w:rPr>
        <w:t>活猪</w:t>
      </w:r>
      <w:r>
        <w:rPr>
          <w:rFonts w:hint="eastAsia"/>
          <w:b/>
          <w:bCs/>
          <w:color w:val="000000" w:themeColor="text1"/>
          <w:sz w:val="28"/>
          <w:szCs w:val="28"/>
          <w14:textFill>
            <w14:solidFill>
              <w14:schemeClr w14:val="tx1"/>
            </w14:solidFill>
          </w14:textFill>
        </w:rPr>
        <w:t xml:space="preserve"> </w:t>
      </w:r>
      <w:r>
        <w:rPr>
          <w:b/>
          <w:bCs/>
          <w:color w:val="000000" w:themeColor="text1"/>
          <w:sz w:val="28"/>
          <w:szCs w:val="28"/>
          <w14:textFill>
            <w14:solidFill>
              <w14:schemeClr w14:val="tx1"/>
            </w14:solidFill>
          </w14:textFill>
        </w:rPr>
        <w:t>活鱼</w:t>
      </w:r>
      <w:r>
        <w:rPr>
          <w:rFonts w:hint="eastAsia"/>
          <w:b/>
          <w:bCs/>
          <w:color w:val="000000" w:themeColor="text1"/>
          <w:sz w:val="28"/>
          <w:szCs w:val="28"/>
          <w14:textFill>
            <w14:solidFill>
              <w14:schemeClr w14:val="tx1"/>
            </w14:solidFill>
          </w14:textFill>
        </w:rPr>
        <w:t xml:space="preserve">  </w:t>
      </w:r>
      <w:r>
        <w:rPr>
          <w:b/>
          <w:bCs/>
          <w:color w:val="000000" w:themeColor="text1"/>
          <w:sz w:val="28"/>
          <w:szCs w:val="28"/>
          <w14:textFill>
            <w14:solidFill>
              <w14:schemeClr w14:val="tx1"/>
            </w14:solidFill>
          </w14:textFill>
        </w:rPr>
        <w:t>即宰即</w:t>
      </w:r>
      <w:r>
        <w:rPr>
          <w:rFonts w:hint="eastAsia"/>
          <w:b/>
          <w:bCs/>
          <w:color w:val="000000" w:themeColor="text1"/>
          <w:sz w:val="28"/>
          <w:szCs w:val="28"/>
          <w14:textFill>
            <w14:solidFill>
              <w14:schemeClr w14:val="tx1"/>
            </w14:solidFill>
          </w14:textFill>
        </w:rPr>
        <w:t xml:space="preserve">杀即食 </w:t>
      </w:r>
    </w:p>
    <w:p>
      <w:pPr>
        <w:spacing w:line="52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【解说】当时是计划经济时代，郴州</w:t>
      </w:r>
      <w:r>
        <w:rPr>
          <w:rFonts w:hint="eastAsia"/>
          <w:color w:val="000000" w:themeColor="text1"/>
          <w:sz w:val="28"/>
          <w:szCs w:val="28"/>
          <w14:textFill>
            <w14:solidFill>
              <w14:schemeClr w14:val="tx1"/>
            </w14:solidFill>
          </w14:textFill>
        </w:rPr>
        <w:t>只是内陆一个小城市</w:t>
      </w:r>
      <w:r>
        <w:rPr>
          <w:color w:val="000000" w:themeColor="text1"/>
          <w:sz w:val="28"/>
          <w:szCs w:val="28"/>
          <w14:textFill>
            <w14:solidFill>
              <w14:schemeClr w14:val="tx1"/>
            </w14:solidFill>
          </w14:textFill>
        </w:rPr>
        <w:t>，物资</w:t>
      </w:r>
      <w:r>
        <w:rPr>
          <w:rFonts w:hint="eastAsia"/>
          <w:color w:val="000000" w:themeColor="text1"/>
          <w:sz w:val="28"/>
          <w:szCs w:val="28"/>
          <w14:textFill>
            <w14:solidFill>
              <w14:schemeClr w14:val="tx1"/>
            </w14:solidFill>
          </w14:textFill>
        </w:rPr>
        <w:t>供应</w:t>
      </w:r>
      <w:r>
        <w:rPr>
          <w:color w:val="000000" w:themeColor="text1"/>
          <w:sz w:val="28"/>
          <w:szCs w:val="28"/>
          <w14:textFill>
            <w14:solidFill>
              <w14:schemeClr w14:val="tx1"/>
            </w14:solidFill>
          </w14:textFill>
        </w:rPr>
        <w:t>十分紧缺，为了</w:t>
      </w:r>
      <w:r>
        <w:rPr>
          <w:rFonts w:hint="eastAsia"/>
          <w:color w:val="000000" w:themeColor="text1"/>
          <w:sz w:val="28"/>
          <w:szCs w:val="28"/>
          <w14:textFill>
            <w14:solidFill>
              <w14:schemeClr w14:val="tx1"/>
            </w14:solidFill>
          </w14:textFill>
        </w:rPr>
        <w:t>保证基地</w:t>
      </w:r>
      <w:r>
        <w:rPr>
          <w:color w:val="000000" w:themeColor="text1"/>
          <w:sz w:val="28"/>
          <w:szCs w:val="28"/>
          <w14:textFill>
            <w14:solidFill>
              <w14:schemeClr w14:val="tx1"/>
            </w14:solidFill>
          </w14:textFill>
        </w:rPr>
        <w:t>食材供应，就</w:t>
      </w:r>
      <w:r>
        <w:rPr>
          <w:rFonts w:hint="eastAsia"/>
          <w:color w:val="000000" w:themeColor="text1"/>
          <w:sz w:val="28"/>
          <w:szCs w:val="28"/>
          <w14:textFill>
            <w14:solidFill>
              <w14:schemeClr w14:val="tx1"/>
            </w14:solidFill>
          </w14:textFill>
        </w:rPr>
        <w:t>必须要</w:t>
      </w:r>
      <w:r>
        <w:rPr>
          <w:color w:val="000000" w:themeColor="text1"/>
          <w:sz w:val="28"/>
          <w:szCs w:val="28"/>
          <w14:textFill>
            <w14:solidFill>
              <w14:schemeClr w14:val="tx1"/>
            </w14:solidFill>
          </w14:textFill>
        </w:rPr>
        <w:t>调动全市的力量。</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【同期】郴州体育训练基地</w:t>
      </w:r>
      <w:r>
        <w:rPr>
          <w:rFonts w:hint="eastAsia"/>
          <w:b/>
          <w:bCs/>
          <w:color w:val="000000" w:themeColor="text1"/>
          <w:sz w:val="28"/>
          <w:szCs w:val="28"/>
          <w14:textFill>
            <w14:solidFill>
              <w14:schemeClr w14:val="tx1"/>
            </w14:solidFill>
          </w14:textFill>
        </w:rPr>
        <w:t xml:space="preserve">原办公室主任 </w:t>
      </w:r>
      <w:r>
        <w:rPr>
          <w:b/>
          <w:bCs/>
          <w:color w:val="000000" w:themeColor="text1"/>
          <w:sz w:val="28"/>
          <w:szCs w:val="28"/>
          <w14:textFill>
            <w14:solidFill>
              <w14:schemeClr w14:val="tx1"/>
            </w14:solidFill>
          </w14:textFill>
        </w:rPr>
        <w:t>陈岳辉</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当时有一个三里田鸡场  那个鸡是供应全市的 郴州人民非常支持 他们说宁可我们不吃 也要保证女排</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【同期】中国女排原主教练 前运动员  郎平 </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我们的伙食</w:t>
      </w:r>
      <w:r>
        <w:rPr>
          <w:rFonts w:hint="eastAsia"/>
          <w:b/>
          <w:bCs/>
          <w:color w:val="000000" w:themeColor="text1"/>
          <w:sz w:val="28"/>
          <w:szCs w:val="28"/>
          <w14:textFill>
            <w14:solidFill>
              <w14:schemeClr w14:val="tx1"/>
            </w14:solidFill>
          </w14:textFill>
        </w:rPr>
        <w:t>那会儿</w:t>
      </w:r>
      <w:r>
        <w:rPr>
          <w:b/>
          <w:bCs/>
          <w:color w:val="000000" w:themeColor="text1"/>
          <w:sz w:val="28"/>
          <w:szCs w:val="28"/>
          <w14:textFill>
            <w14:solidFill>
              <w14:schemeClr w14:val="tx1"/>
            </w14:solidFill>
          </w14:textFill>
        </w:rPr>
        <w:t>没有</w:t>
      </w:r>
      <w:r>
        <w:rPr>
          <w:rFonts w:hint="eastAsia"/>
          <w:b/>
          <w:bCs/>
          <w:color w:val="000000" w:themeColor="text1"/>
          <w:sz w:val="28"/>
          <w:szCs w:val="28"/>
          <w14:textFill>
            <w14:solidFill>
              <w14:schemeClr w14:val="tx1"/>
            </w14:solidFill>
          </w14:textFill>
        </w:rPr>
        <w:t>像</w:t>
      </w:r>
      <w:r>
        <w:rPr>
          <w:b/>
          <w:bCs/>
          <w:color w:val="000000" w:themeColor="text1"/>
          <w:sz w:val="28"/>
          <w:szCs w:val="28"/>
          <w14:textFill>
            <w14:solidFill>
              <w14:schemeClr w14:val="tx1"/>
            </w14:solidFill>
          </w14:textFill>
        </w:rPr>
        <w:t>现在这么丰富</w:t>
      </w:r>
      <w:r>
        <w:rPr>
          <w:rFonts w:hint="eastAsia"/>
          <w:b/>
          <w:bCs/>
          <w:color w:val="000000" w:themeColor="text1"/>
          <w:sz w:val="28"/>
          <w:szCs w:val="28"/>
          <w14:textFill>
            <w14:solidFill>
              <w14:schemeClr w14:val="tx1"/>
            </w14:solidFill>
          </w14:textFill>
        </w:rPr>
        <w:t xml:space="preserve"> </w:t>
      </w:r>
      <w:r>
        <w:rPr>
          <w:b/>
          <w:bCs/>
          <w:color w:val="000000" w:themeColor="text1"/>
          <w:sz w:val="28"/>
          <w:szCs w:val="28"/>
          <w14:textFill>
            <w14:solidFill>
              <w14:schemeClr w14:val="tx1"/>
            </w14:solidFill>
          </w14:textFill>
        </w:rPr>
        <w:t>有很多的选择</w:t>
      </w:r>
      <w:r>
        <w:rPr>
          <w:rFonts w:hint="eastAsia"/>
          <w:b/>
          <w:bCs/>
          <w:color w:val="000000" w:themeColor="text1"/>
          <w:sz w:val="28"/>
          <w:szCs w:val="28"/>
          <w14:textFill>
            <w14:solidFill>
              <w14:schemeClr w14:val="tx1"/>
            </w14:solidFill>
          </w14:textFill>
        </w:rPr>
        <w:t xml:space="preserve"> 那会儿</w:t>
      </w:r>
      <w:r>
        <w:rPr>
          <w:b/>
          <w:bCs/>
          <w:color w:val="000000" w:themeColor="text1"/>
          <w:sz w:val="28"/>
          <w:szCs w:val="28"/>
          <w14:textFill>
            <w14:solidFill>
              <w14:schemeClr w14:val="tx1"/>
            </w14:solidFill>
          </w14:textFill>
        </w:rPr>
        <w:t>比如</w:t>
      </w:r>
      <w:r>
        <w:rPr>
          <w:rFonts w:hint="eastAsia"/>
          <w:b/>
          <w:bCs/>
          <w:color w:val="000000" w:themeColor="text1"/>
          <w:sz w:val="28"/>
          <w:szCs w:val="28"/>
          <w14:textFill>
            <w14:solidFill>
              <w14:schemeClr w14:val="tx1"/>
            </w14:solidFill>
          </w14:textFill>
        </w:rPr>
        <w:t>说</w:t>
      </w:r>
      <w:r>
        <w:rPr>
          <w:b/>
          <w:bCs/>
          <w:color w:val="000000" w:themeColor="text1"/>
          <w:sz w:val="28"/>
          <w:szCs w:val="28"/>
          <w14:textFill>
            <w14:solidFill>
              <w14:schemeClr w14:val="tx1"/>
            </w14:solidFill>
          </w14:textFill>
        </w:rPr>
        <w:t>规定好了</w:t>
      </w:r>
      <w:r>
        <w:rPr>
          <w:rFonts w:hint="eastAsia"/>
          <w:b/>
          <w:bCs/>
          <w:color w:val="000000" w:themeColor="text1"/>
          <w:sz w:val="28"/>
          <w:szCs w:val="28"/>
          <w14:textFill>
            <w14:solidFill>
              <w14:schemeClr w14:val="tx1"/>
            </w14:solidFill>
          </w14:textFill>
        </w:rPr>
        <w:t xml:space="preserve"> </w:t>
      </w:r>
      <w:r>
        <w:rPr>
          <w:b/>
          <w:bCs/>
          <w:color w:val="000000" w:themeColor="text1"/>
          <w:sz w:val="28"/>
          <w:szCs w:val="28"/>
          <w14:textFill>
            <w14:solidFill>
              <w14:schemeClr w14:val="tx1"/>
            </w14:solidFill>
          </w14:textFill>
        </w:rPr>
        <w:t>这</w:t>
      </w:r>
      <w:r>
        <w:rPr>
          <w:rFonts w:hint="eastAsia"/>
          <w:b/>
          <w:bCs/>
          <w:color w:val="000000" w:themeColor="text1"/>
          <w:sz w:val="28"/>
          <w:szCs w:val="28"/>
          <w14:textFill>
            <w14:solidFill>
              <w14:schemeClr w14:val="tx1"/>
            </w14:solidFill>
          </w14:textFill>
        </w:rPr>
        <w:t>一</w:t>
      </w:r>
      <w:r>
        <w:rPr>
          <w:b/>
          <w:bCs/>
          <w:color w:val="000000" w:themeColor="text1"/>
          <w:sz w:val="28"/>
          <w:szCs w:val="28"/>
          <w14:textFill>
            <w14:solidFill>
              <w14:schemeClr w14:val="tx1"/>
            </w14:solidFill>
          </w14:textFill>
        </w:rPr>
        <w:t>顿饭一人要吃一只鸡</w:t>
      </w:r>
      <w:r>
        <w:rPr>
          <w:rFonts w:hint="eastAsia"/>
          <w:b/>
          <w:bCs/>
          <w:color w:val="000000" w:themeColor="text1"/>
          <w:sz w:val="28"/>
          <w:szCs w:val="28"/>
          <w14:textFill>
            <w14:solidFill>
              <w14:schemeClr w14:val="tx1"/>
            </w14:solidFill>
          </w14:textFill>
        </w:rPr>
        <w:t xml:space="preserve"> </w:t>
      </w:r>
      <w:r>
        <w:rPr>
          <w:b/>
          <w:bCs/>
          <w:color w:val="000000" w:themeColor="text1"/>
          <w:sz w:val="28"/>
          <w:szCs w:val="28"/>
          <w14:textFill>
            <w14:solidFill>
              <w14:schemeClr w14:val="tx1"/>
            </w14:solidFill>
          </w14:textFill>
        </w:rPr>
        <w:t>要增加体力</w:t>
      </w:r>
      <w:r>
        <w:rPr>
          <w:rFonts w:hint="eastAsia"/>
          <w:b/>
          <w:bCs/>
          <w:color w:val="000000" w:themeColor="text1"/>
          <w:sz w:val="28"/>
          <w:szCs w:val="28"/>
          <w14:textFill>
            <w14:solidFill>
              <w14:schemeClr w14:val="tx1"/>
            </w14:solidFill>
          </w14:textFill>
        </w:rPr>
        <w:t>嘛 一切都是为了能有充分的体力去训练 去提高</w:t>
      </w:r>
    </w:p>
    <w:p>
      <w:pPr>
        <w:spacing w:line="52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【解说】营养跟上来后，又得知女排队员因为训练强度过大，血色素远低于正常水平，基地工作人员心急</w:t>
      </w:r>
      <w:r>
        <w:rPr>
          <w:rFonts w:hint="eastAsia"/>
          <w:color w:val="000000" w:themeColor="text1"/>
          <w:sz w:val="28"/>
          <w:szCs w:val="28"/>
          <w14:textFill>
            <w14:solidFill>
              <w14:schemeClr w14:val="tx1"/>
            </w14:solidFill>
          </w14:textFill>
        </w:rPr>
        <w:t>如焚</w:t>
      </w:r>
      <w:r>
        <w:rPr>
          <w:color w:val="000000" w:themeColor="text1"/>
          <w:sz w:val="28"/>
          <w:szCs w:val="28"/>
          <w14:textFill>
            <w14:solidFill>
              <w14:schemeClr w14:val="tx1"/>
            </w14:solidFill>
          </w14:textFill>
        </w:rPr>
        <w:t>，到处寻医问诊，</w:t>
      </w:r>
      <w:r>
        <w:rPr>
          <w:rFonts w:hint="eastAsia"/>
          <w:color w:val="000000" w:themeColor="text1"/>
          <w:sz w:val="28"/>
          <w:szCs w:val="28"/>
          <w14:textFill>
            <w14:solidFill>
              <w14:schemeClr w14:val="tx1"/>
            </w14:solidFill>
          </w14:textFill>
        </w:rPr>
        <w:t>最后</w:t>
      </w:r>
      <w:r>
        <w:rPr>
          <w:color w:val="000000" w:themeColor="text1"/>
          <w:sz w:val="28"/>
          <w:szCs w:val="28"/>
          <w14:textFill>
            <w14:solidFill>
              <w14:schemeClr w14:val="tx1"/>
            </w14:solidFill>
          </w14:textFill>
        </w:rPr>
        <w:t>通过精心调配</w:t>
      </w:r>
      <w:r>
        <w:rPr>
          <w:rFonts w:hint="eastAsia"/>
          <w:color w:val="000000" w:themeColor="text1"/>
          <w:sz w:val="28"/>
          <w:szCs w:val="28"/>
          <w14:textFill>
            <w14:solidFill>
              <w14:schemeClr w14:val="tx1"/>
            </w14:solidFill>
          </w14:textFill>
        </w:rPr>
        <w:t>的</w:t>
      </w:r>
      <w:r>
        <w:rPr>
          <w:color w:val="000000" w:themeColor="text1"/>
          <w:sz w:val="28"/>
          <w:szCs w:val="28"/>
          <w14:textFill>
            <w14:solidFill>
              <w14:schemeClr w14:val="tx1"/>
            </w14:solidFill>
          </w14:textFill>
        </w:rPr>
        <w:t>药膳，成功改善了女排姑娘的体质。</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【同期】郴州体育训练基地原业务科科长 胡金陵</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我们</w:t>
      </w:r>
      <w:r>
        <w:rPr>
          <w:rFonts w:hint="eastAsia"/>
          <w:b/>
          <w:bCs/>
          <w:color w:val="000000" w:themeColor="text1"/>
          <w:sz w:val="28"/>
          <w:szCs w:val="28"/>
          <w14:textFill>
            <w14:solidFill>
              <w14:schemeClr w14:val="tx1"/>
            </w14:solidFill>
          </w14:textFill>
        </w:rPr>
        <w:t>用</w:t>
      </w:r>
      <w:r>
        <w:rPr>
          <w:b/>
          <w:bCs/>
          <w:color w:val="000000" w:themeColor="text1"/>
          <w:sz w:val="28"/>
          <w:szCs w:val="28"/>
          <w14:textFill>
            <w14:solidFill>
              <w14:schemeClr w14:val="tx1"/>
            </w14:solidFill>
          </w14:textFill>
        </w:rPr>
        <w:t>中药</w:t>
      </w:r>
      <w:r>
        <w:rPr>
          <w:rFonts w:hint="eastAsia"/>
          <w:b/>
          <w:bCs/>
          <w:color w:val="000000" w:themeColor="text1"/>
          <w:sz w:val="28"/>
          <w:szCs w:val="28"/>
          <w14:textFill>
            <w14:solidFill>
              <w14:schemeClr w14:val="tx1"/>
            </w14:solidFill>
          </w14:textFill>
        </w:rPr>
        <w:t xml:space="preserve">  要不了多久 一个礼拜就冲上去了 袁伟民教练就笑了 女排血色素冲上去 对运动不会有影响 接着训练  那打世界冠军有希望了</w:t>
      </w:r>
    </w:p>
    <w:p>
      <w:pPr>
        <w:spacing w:line="52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【实况】</w:t>
      </w:r>
      <w:r>
        <w:rPr>
          <w:rFonts w:hint="eastAsia"/>
          <w:b/>
          <w:bCs/>
          <w:color w:val="000000" w:themeColor="text1"/>
          <w:sz w:val="28"/>
          <w:szCs w:val="28"/>
          <w14:textFill>
            <w14:solidFill>
              <w14:schemeClr w14:val="tx1"/>
            </w14:solidFill>
          </w14:textFill>
        </w:rPr>
        <w:t>著名体育评论员 宋世雄</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排球运动起源于1895年的美国……</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【同期】著名体育评论员 宋世雄  </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1979年（12月）在香港举行第二届亚洲女子排球锦标赛 中国女子排球队在这之前 在湖南的郴州进行了60天的封闭训练 他们的目标就是夺得亚洲锦标赛的冠军 要冲出亚洲 在经过集中的训练以后 他们从郴州出发去香港 在这次亚洲女排锦标赛里 中国队发挥得非常好 结果以3:1占胜了日本队</w:t>
      </w:r>
    </w:p>
    <w:p>
      <w:pPr>
        <w:spacing w:line="52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【解说】</w:t>
      </w:r>
      <w:r>
        <w:rPr>
          <w:rFonts w:hint="eastAsia"/>
          <w:color w:val="000000" w:themeColor="text1"/>
          <w:sz w:val="28"/>
          <w:szCs w:val="28"/>
          <w14:textFill>
            <w14:solidFill>
              <w14:schemeClr w14:val="tx1"/>
            </w14:solidFill>
          </w14:textFill>
        </w:rPr>
        <w:t>这场比赛</w:t>
      </w:r>
      <w:r>
        <w:rPr>
          <w:color w:val="000000" w:themeColor="text1"/>
          <w:sz w:val="28"/>
          <w:szCs w:val="28"/>
          <w14:textFill>
            <w14:solidFill>
              <w14:schemeClr w14:val="tx1"/>
            </w14:solidFill>
          </w14:textFill>
        </w:rPr>
        <w:t>打破</w:t>
      </w:r>
      <w:r>
        <w:rPr>
          <w:rFonts w:hint="eastAsia"/>
          <w:color w:val="000000" w:themeColor="text1"/>
          <w:sz w:val="28"/>
          <w:szCs w:val="28"/>
          <w14:textFill>
            <w14:solidFill>
              <w14:schemeClr w14:val="tx1"/>
            </w14:solidFill>
          </w14:textFill>
        </w:rPr>
        <w:t>了</w:t>
      </w:r>
      <w:r>
        <w:rPr>
          <w:color w:val="000000" w:themeColor="text1"/>
          <w:sz w:val="28"/>
          <w:szCs w:val="28"/>
          <w14:textFill>
            <w14:solidFill>
              <w14:schemeClr w14:val="tx1"/>
            </w14:solidFill>
          </w14:textFill>
        </w:rPr>
        <w:t>当时日本女排</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东洋魔女</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不可战胜的神话</w:t>
      </w:r>
      <w:r>
        <w:rPr>
          <w:rFonts w:hint="eastAsia"/>
          <w:color w:val="000000" w:themeColor="text1"/>
          <w:sz w:val="28"/>
          <w:szCs w:val="28"/>
          <w14:textFill>
            <w14:solidFill>
              <w14:schemeClr w14:val="tx1"/>
            </w14:solidFill>
          </w14:textFill>
        </w:rPr>
        <w:t>，极大地提振了中国女排的信心。</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【实况】</w:t>
      </w:r>
      <w:r>
        <w:rPr>
          <w:rFonts w:hint="eastAsia"/>
          <w:b/>
          <w:bCs/>
          <w:color w:val="000000" w:themeColor="text1"/>
          <w:sz w:val="28"/>
          <w:szCs w:val="28"/>
          <w14:textFill>
            <w14:solidFill>
              <w14:schemeClr w14:val="tx1"/>
            </w14:solidFill>
          </w14:textFill>
        </w:rPr>
        <w:t xml:space="preserve"> 中国女子排球队以3：1战胜了日本队 在冲出亚洲 走向世界的征途中 迈出了可喜的一步</w:t>
      </w:r>
    </w:p>
    <w:p>
      <w:pPr>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【解说】</w:t>
      </w:r>
      <w:r>
        <w:rPr>
          <w:color w:val="000000" w:themeColor="text1"/>
          <w:sz w:val="28"/>
          <w:szCs w:val="28"/>
          <w14:textFill>
            <w14:solidFill>
              <w14:schemeClr w14:val="tx1"/>
            </w14:solidFill>
          </w14:textFill>
        </w:rPr>
        <w:t>比赛结束后</w:t>
      </w:r>
      <w:r>
        <w:rPr>
          <w:rFonts w:hint="eastAsia"/>
          <w:color w:val="000000" w:themeColor="text1"/>
          <w:sz w:val="28"/>
          <w:szCs w:val="28"/>
          <w14:textFill>
            <w14:solidFill>
              <w14:schemeClr w14:val="tx1"/>
            </w14:solidFill>
          </w14:textFill>
        </w:rPr>
        <w:t>不久</w:t>
      </w: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中国女排再次来到郴州集训，</w:t>
      </w:r>
      <w:r>
        <w:rPr>
          <w:color w:val="000000" w:themeColor="text1"/>
          <w:sz w:val="28"/>
          <w:szCs w:val="28"/>
          <w14:textFill>
            <w14:solidFill>
              <w14:schemeClr w14:val="tx1"/>
            </w14:solidFill>
          </w14:textFill>
        </w:rPr>
        <w:t>女排队员一见</w:t>
      </w:r>
      <w:r>
        <w:rPr>
          <w:rFonts w:hint="eastAsia"/>
          <w:color w:val="000000" w:themeColor="text1"/>
          <w:sz w:val="28"/>
          <w:szCs w:val="28"/>
          <w14:textFill>
            <w14:solidFill>
              <w14:schemeClr w14:val="tx1"/>
            </w14:solidFill>
          </w14:textFill>
        </w:rPr>
        <w:t>到</w:t>
      </w:r>
      <w:r>
        <w:rPr>
          <w:color w:val="000000" w:themeColor="text1"/>
          <w:sz w:val="28"/>
          <w:szCs w:val="28"/>
          <w14:textFill>
            <w14:solidFill>
              <w14:schemeClr w14:val="tx1"/>
            </w14:solidFill>
          </w14:textFill>
        </w:rPr>
        <w:t>工作人员就说：郴州人民的鸡没有白吃</w:t>
      </w:r>
      <w:r>
        <w:rPr>
          <w:rFonts w:hint="eastAsia"/>
          <w:color w:val="000000" w:themeColor="text1"/>
          <w:sz w:val="28"/>
          <w:szCs w:val="28"/>
          <w14:textFill>
            <w14:solidFill>
              <w14:schemeClr w14:val="tx1"/>
            </w14:solidFill>
          </w14:textFill>
        </w:rPr>
        <w:t>，我们赢了</w:t>
      </w:r>
      <w:r>
        <w:rPr>
          <w:color w:val="000000" w:themeColor="text1"/>
          <w:sz w:val="28"/>
          <w:szCs w:val="28"/>
          <w14:textFill>
            <w14:solidFill>
              <w14:schemeClr w14:val="tx1"/>
            </w14:solidFill>
          </w14:textFill>
        </w:rPr>
        <w:t>。在郴州连续</w:t>
      </w:r>
      <w:r>
        <w:rPr>
          <w:rFonts w:hint="eastAsia"/>
          <w:color w:val="000000" w:themeColor="text1"/>
          <w:sz w:val="28"/>
          <w:szCs w:val="28"/>
          <w14:textFill>
            <w14:solidFill>
              <w14:schemeClr w14:val="tx1"/>
            </w14:solidFill>
          </w14:textFill>
        </w:rPr>
        <w:t>三</w:t>
      </w:r>
      <w:r>
        <w:rPr>
          <w:color w:val="000000" w:themeColor="text1"/>
          <w:sz w:val="28"/>
          <w:szCs w:val="28"/>
          <w14:textFill>
            <w14:solidFill>
              <w14:schemeClr w14:val="tx1"/>
            </w14:solidFill>
          </w14:textFill>
        </w:rPr>
        <w:t>年集训后，中国女排参加了1981年在日本举行的第三届世界杯女子排球赛。</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【实况】</w:t>
      </w:r>
      <w:r>
        <w:rPr>
          <w:rFonts w:hint="eastAsia"/>
          <w:b/>
          <w:bCs/>
          <w:color w:val="000000" w:themeColor="text1"/>
          <w:sz w:val="28"/>
          <w:szCs w:val="28"/>
          <w14:textFill>
            <w14:solidFill>
              <w14:schemeClr w14:val="tx1"/>
            </w14:solidFill>
          </w14:textFill>
        </w:rPr>
        <w:t xml:space="preserve"> 中国队以3:2胜了日本队 以七战七胜的优异成绩 夺得了本届世界杯比赛的冠军 </w:t>
      </w:r>
    </w:p>
    <w:p>
      <w:pPr>
        <w:spacing w:line="52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【解说】</w:t>
      </w:r>
      <w:r>
        <w:rPr>
          <w:rFonts w:hint="eastAsia"/>
          <w:color w:val="000000" w:themeColor="text1"/>
          <w:sz w:val="28"/>
          <w:szCs w:val="28"/>
          <w14:textFill>
            <w14:solidFill>
              <w14:schemeClr w14:val="tx1"/>
            </w14:solidFill>
          </w14:textFill>
        </w:rPr>
        <w:t>这是中国女排</w:t>
      </w:r>
      <w:r>
        <w:rPr>
          <w:color w:val="000000" w:themeColor="text1"/>
          <w:sz w:val="28"/>
          <w:szCs w:val="28"/>
          <w14:textFill>
            <w14:solidFill>
              <w14:schemeClr w14:val="tx1"/>
            </w14:solidFill>
          </w14:textFill>
        </w:rPr>
        <w:t>首次夺</w:t>
      </w:r>
      <w:r>
        <w:rPr>
          <w:rFonts w:hint="eastAsia"/>
          <w:color w:val="000000" w:themeColor="text1"/>
          <w:sz w:val="28"/>
          <w:szCs w:val="28"/>
          <w14:textFill>
            <w14:solidFill>
              <w14:schemeClr w14:val="tx1"/>
            </w14:solidFill>
          </w14:textFill>
        </w:rPr>
        <w:t>得世界</w:t>
      </w:r>
      <w:r>
        <w:rPr>
          <w:color w:val="000000" w:themeColor="text1"/>
          <w:sz w:val="28"/>
          <w:szCs w:val="28"/>
          <w14:textFill>
            <w14:solidFill>
              <w14:schemeClr w14:val="tx1"/>
            </w14:solidFill>
          </w14:textFill>
        </w:rPr>
        <w:t>冠</w:t>
      </w:r>
      <w:r>
        <w:rPr>
          <w:rFonts w:hint="eastAsia"/>
          <w:color w:val="000000" w:themeColor="text1"/>
          <w:sz w:val="28"/>
          <w:szCs w:val="28"/>
          <w14:textFill>
            <w14:solidFill>
              <w14:schemeClr w14:val="tx1"/>
            </w14:solidFill>
          </w14:textFill>
        </w:rPr>
        <w:t>军。此后，中国女排又在</w:t>
      </w:r>
      <w:r>
        <w:rPr>
          <w:color w:val="000000" w:themeColor="text1"/>
          <w:sz w:val="28"/>
          <w:szCs w:val="28"/>
          <w14:textFill>
            <w14:solidFill>
              <w14:schemeClr w14:val="tx1"/>
            </w14:solidFill>
          </w14:textFill>
        </w:rPr>
        <w:t>1982年</w:t>
      </w:r>
      <w:r>
        <w:rPr>
          <w:rFonts w:hint="eastAsia"/>
          <w:color w:val="000000" w:themeColor="text1"/>
          <w:sz w:val="28"/>
          <w:szCs w:val="28"/>
          <w14:textFill>
            <w14:solidFill>
              <w14:schemeClr w14:val="tx1"/>
            </w14:solidFill>
          </w14:textFill>
        </w:rPr>
        <w:t>女排世锦赛</w:t>
      </w:r>
      <w:r>
        <w:rPr>
          <w:color w:val="000000" w:themeColor="text1"/>
          <w:sz w:val="28"/>
          <w:szCs w:val="28"/>
          <w14:textFill>
            <w14:solidFill>
              <w14:schemeClr w14:val="tx1"/>
            </w14:solidFill>
          </w14:textFill>
        </w:rPr>
        <w:t>、1984年</w:t>
      </w:r>
      <w:r>
        <w:rPr>
          <w:rFonts w:hint="eastAsia"/>
          <w:color w:val="000000" w:themeColor="text1"/>
          <w:sz w:val="28"/>
          <w:szCs w:val="28"/>
          <w14:textFill>
            <w14:solidFill>
              <w14:schemeClr w14:val="tx1"/>
            </w14:solidFill>
          </w14:textFill>
        </w:rPr>
        <w:t>洛杉矶</w:t>
      </w:r>
      <w:r>
        <w:rPr>
          <w:color w:val="000000" w:themeColor="text1"/>
          <w:sz w:val="28"/>
          <w:szCs w:val="28"/>
          <w14:textFill>
            <w14:solidFill>
              <w14:schemeClr w14:val="tx1"/>
            </w14:solidFill>
          </w14:textFill>
        </w:rPr>
        <w:t>奥运会、1985年</w:t>
      </w:r>
      <w:r>
        <w:rPr>
          <w:rFonts w:hint="eastAsia"/>
          <w:color w:val="000000" w:themeColor="text1"/>
          <w:sz w:val="28"/>
          <w:szCs w:val="28"/>
          <w14:textFill>
            <w14:solidFill>
              <w14:schemeClr w14:val="tx1"/>
            </w14:solidFill>
          </w14:textFill>
        </w:rPr>
        <w:t>女排世界杯</w:t>
      </w:r>
      <w:r>
        <w:rPr>
          <w:color w:val="000000" w:themeColor="text1"/>
          <w:sz w:val="28"/>
          <w:szCs w:val="28"/>
          <w14:textFill>
            <w14:solidFill>
              <w14:schemeClr w14:val="tx1"/>
            </w14:solidFill>
          </w14:textFill>
        </w:rPr>
        <w:t>、1986年</w:t>
      </w:r>
      <w:r>
        <w:rPr>
          <w:rFonts w:hint="eastAsia"/>
          <w:color w:val="000000" w:themeColor="text1"/>
          <w:sz w:val="28"/>
          <w:szCs w:val="28"/>
          <w14:textFill>
            <w14:solidFill>
              <w14:schemeClr w14:val="tx1"/>
            </w14:solidFill>
          </w14:textFill>
        </w:rPr>
        <w:t>女排世锦赛上连续五次在“</w:t>
      </w:r>
      <w:r>
        <w:rPr>
          <w:color w:val="000000" w:themeColor="text1"/>
          <w:sz w:val="28"/>
          <w:szCs w:val="28"/>
          <w14:textFill>
            <w14:solidFill>
              <w14:schemeClr w14:val="tx1"/>
            </w14:solidFill>
          </w14:textFill>
        </w:rPr>
        <w:t>世界排球三大赛</w:t>
      </w:r>
      <w:r>
        <w:rPr>
          <w:rFonts w:hint="eastAsia"/>
          <w:color w:val="000000" w:themeColor="text1"/>
          <w:sz w:val="28"/>
          <w:szCs w:val="28"/>
          <w14:textFill>
            <w14:solidFill>
              <w14:schemeClr w14:val="tx1"/>
            </w14:solidFill>
          </w14:textFill>
        </w:rPr>
        <w:t>”中夺冠</w:t>
      </w:r>
      <w:r>
        <w:rPr>
          <w:color w:val="000000" w:themeColor="text1"/>
          <w:sz w:val="28"/>
          <w:szCs w:val="28"/>
          <w14:textFill>
            <w14:solidFill>
              <w14:schemeClr w14:val="tx1"/>
            </w14:solidFill>
          </w14:textFill>
        </w:rPr>
        <w:t>，成为世界排球史上第一支获得</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五连冠</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的队伍。每次夺冠前，中国女排都会来郴州体育训练基地集中训练。人们惊叹：竹棚里飞出了</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金凤凰</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w:t>
      </w:r>
    </w:p>
    <w:p>
      <w:pPr>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竞技场上没有常胜将军，自从夺取1986年世锦赛冠军后，中国女排进入发展低谷期。</w:t>
      </w:r>
    </w:p>
    <w:p>
      <w:pPr>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2001年2月，陈忠和成为中国女排主教练。此时，中国女排丢失冠军奖杯已有漫长的15年了。</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【同期声】中国女排原主教练 陈忠和</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当时考虑到这帮年轻人 都是80后的 我们为了弘扬和继承老女排的精神 我把队伍再一次拉到了郴州</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【实况】我松了 可以啊 不练啊 休息 行吗 害你们啊 没用 到时成绩拿不下来 打得一塌糊涂 到时候你们还是骂我 </w:t>
      </w:r>
    </w:p>
    <w:p>
      <w:pPr>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解说】2001年至2008年，陈忠和每年都带女排回郴州集训。在此期间，中国女排成功加冕2003年的世界杯冠军和2004年的雅典奥运会冠军。就在奔赴雅典之前，中国女排通过友谊赛和拍卖签名排球、球衣等方式筹集资金，在郴州万华岩捐建了一所希望小学。</w:t>
      </w:r>
    </w:p>
    <w:p>
      <w:pPr>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2013年，刚担任女排主教练的郎平带领女排队员来到郴州，参观中国女排拼搏史迹展览馆，重温老女排队员在竹棚馆训练时的艰苦岁月。2014年，郎平又率队来郴州比赛。</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【同期】时任中国女排主教练 郎平</w:t>
      </w:r>
    </w:p>
    <w:p>
      <w:pPr>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我们老女排从这里走出去的 也是腾飞的地方 像回娘家一样</w:t>
      </w:r>
    </w:p>
    <w:p>
      <w:pPr>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【解说】2015年，郎平带领女排重新夺得世界杯冠军；2016年，中国女排获得里约奥运会冠军；2019年世界杯，作为卫冕冠军，中国女排十一战全胜再次捧杯，成功实现“十冠王”。</w:t>
      </w:r>
    </w:p>
    <w:p>
      <w:pPr>
        <w:spacing w:line="52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沧海桑田，世事巨变，</w:t>
      </w:r>
      <w:r>
        <w:rPr>
          <w:color w:val="000000" w:themeColor="text1"/>
          <w:sz w:val="28"/>
          <w:szCs w:val="28"/>
          <w14:textFill>
            <w14:solidFill>
              <w14:schemeClr w14:val="tx1"/>
            </w14:solidFill>
          </w14:textFill>
        </w:rPr>
        <w:t>祖国</w:t>
      </w:r>
      <w:r>
        <w:rPr>
          <w:rFonts w:hint="eastAsia"/>
          <w:color w:val="000000" w:themeColor="text1"/>
          <w:sz w:val="28"/>
          <w:szCs w:val="28"/>
          <w14:textFill>
            <w14:solidFill>
              <w14:schemeClr w14:val="tx1"/>
            </w14:solidFill>
          </w14:textFill>
        </w:rPr>
        <w:t>的日益</w:t>
      </w:r>
      <w:r>
        <w:rPr>
          <w:color w:val="000000" w:themeColor="text1"/>
          <w:sz w:val="28"/>
          <w:szCs w:val="28"/>
          <w14:textFill>
            <w14:solidFill>
              <w14:schemeClr w14:val="tx1"/>
            </w14:solidFill>
          </w14:textFill>
        </w:rPr>
        <w:t>强大，已经不再需要通过一场球的胜利，来证明自身的国际地位，但在郴州，</w:t>
      </w:r>
      <w:r>
        <w:rPr>
          <w:rFonts w:hint="eastAsia"/>
          <w:color w:val="000000" w:themeColor="text1"/>
          <w:sz w:val="28"/>
          <w:szCs w:val="28"/>
          <w14:textFill>
            <w14:solidFill>
              <w14:schemeClr w14:val="tx1"/>
            </w14:solidFill>
          </w14:textFill>
        </w:rPr>
        <w:t>女排夺冠后狂欢的</w:t>
      </w:r>
      <w:r>
        <w:rPr>
          <w:color w:val="000000" w:themeColor="text1"/>
          <w:sz w:val="28"/>
          <w:szCs w:val="28"/>
          <w14:textFill>
            <w14:solidFill>
              <w14:schemeClr w14:val="tx1"/>
            </w14:solidFill>
          </w14:textFill>
        </w:rPr>
        <w:t>传统依旧保持了下来，因为中国女排对于郴州而言，不仅是一支为国争光的队伍，更是</w:t>
      </w:r>
      <w:r>
        <w:rPr>
          <w:rFonts w:hint="eastAsia"/>
          <w:color w:val="000000" w:themeColor="text1"/>
          <w:sz w:val="28"/>
          <w:szCs w:val="28"/>
          <w14:textFill>
            <w14:solidFill>
              <w14:schemeClr w14:val="tx1"/>
            </w14:solidFill>
          </w14:textFill>
        </w:rPr>
        <w:t>自己</w:t>
      </w:r>
      <w:r>
        <w:rPr>
          <w:color w:val="000000" w:themeColor="text1"/>
          <w:sz w:val="28"/>
          <w:szCs w:val="28"/>
          <w14:textFill>
            <w14:solidFill>
              <w14:schemeClr w14:val="tx1"/>
            </w14:solidFill>
          </w14:textFill>
        </w:rPr>
        <w:t>看着长大的</w:t>
      </w:r>
      <w:r>
        <w:rPr>
          <w:rFonts w:hint="eastAsia"/>
          <w:color w:val="000000" w:themeColor="text1"/>
          <w:sz w:val="28"/>
          <w:szCs w:val="28"/>
          <w14:textFill>
            <w14:solidFill>
              <w14:schemeClr w14:val="tx1"/>
            </w14:solidFill>
          </w14:textFill>
        </w:rPr>
        <w:t>英雄群体</w:t>
      </w: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中国女排精神，已深深融入郴州人的血脉。</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【实况】</w:t>
      </w:r>
      <w:r>
        <w:rPr>
          <w:rFonts w:hint="eastAsia"/>
          <w:b/>
          <w:bCs/>
          <w:color w:val="000000" w:themeColor="text1"/>
          <w:sz w:val="28"/>
          <w:szCs w:val="28"/>
          <w14:textFill>
            <w14:solidFill>
              <w14:schemeClr w14:val="tx1"/>
            </w14:solidFill>
          </w14:textFill>
        </w:rPr>
        <w:t>体育馆为之沸腾 整个郴州城为之沸腾</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【实况】</w:t>
      </w:r>
      <w:r>
        <w:rPr>
          <w:rFonts w:hint="eastAsia"/>
          <w:b/>
          <w:bCs/>
          <w:color w:val="000000" w:themeColor="text1"/>
          <w:sz w:val="28"/>
          <w:szCs w:val="28"/>
          <w14:textFill>
            <w14:solidFill>
              <w14:schemeClr w14:val="tx1"/>
            </w14:solidFill>
          </w14:textFill>
        </w:rPr>
        <w:t>0:2落后 中国队连扳三局 赢了俄罗斯 拿回冠军</w:t>
      </w:r>
    </w:p>
    <w:p>
      <w:pPr>
        <w:spacing w:line="52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【解说】2019年9月30日，习近平总书记在</w:t>
      </w:r>
      <w:r>
        <w:rPr>
          <w:rFonts w:hint="eastAsia"/>
          <w:color w:val="000000" w:themeColor="text1"/>
          <w:sz w:val="28"/>
          <w:szCs w:val="28"/>
          <w14:textFill>
            <w14:solidFill>
              <w14:schemeClr w14:val="tx1"/>
            </w14:solidFill>
          </w14:textFill>
        </w:rPr>
        <w:t>会见</w:t>
      </w:r>
      <w:r>
        <w:rPr>
          <w:color w:val="000000" w:themeColor="text1"/>
          <w:sz w:val="28"/>
          <w:szCs w:val="28"/>
          <w14:textFill>
            <w14:solidFill>
              <w14:schemeClr w14:val="tx1"/>
            </w14:solidFill>
          </w14:textFill>
        </w:rPr>
        <w:t>获得2019年女排世界杯冠军的中国女排队员、教练员代表时指出：</w:t>
      </w:r>
      <w:r>
        <w:rPr>
          <w:rFonts w:hint="eastAsia"/>
          <w:color w:val="000000" w:themeColor="text1"/>
          <w:sz w:val="28"/>
          <w:szCs w:val="28"/>
          <w14:textFill>
            <w14:solidFill>
              <w14:schemeClr w14:val="tx1"/>
            </w14:solidFill>
          </w14:textFill>
        </w:rPr>
        <w:t>“</w:t>
      </w:r>
      <w:r>
        <w:rPr>
          <w:color w:val="000000" w:themeColor="text1"/>
          <w:sz w:val="28"/>
          <w:szCs w:val="28"/>
          <w14:textFill>
            <w14:solidFill>
              <w14:schemeClr w14:val="tx1"/>
            </w14:solidFill>
          </w14:textFill>
        </w:rPr>
        <w:t>广大人民群</w:t>
      </w:r>
    </w:p>
    <w:p>
      <w:pPr>
        <w:spacing w:line="520" w:lineRule="exac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众对中国女排的喜爱，不仅是因为你们夺得了冠军，更重要的是你们在赛场上展现了祖国至上、团结协作、顽强拼搏、永不言败的精神面貌。女排精神代表着一个时代的精神，喊出了为中华崛起而拼搏的时代最强音。</w:t>
      </w:r>
      <w:r>
        <w:rPr>
          <w:rFonts w:hint="eastAsia"/>
          <w:color w:val="000000" w:themeColor="text1"/>
          <w:sz w:val="28"/>
          <w:szCs w:val="28"/>
          <w14:textFill>
            <w14:solidFill>
              <w14:schemeClr w14:val="tx1"/>
            </w14:solidFill>
          </w14:textFill>
        </w:rPr>
        <w:t>”</w:t>
      </w:r>
    </w:p>
    <w:p>
      <w:pPr>
        <w:spacing w:line="52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2021年，</w:t>
      </w:r>
      <w:r>
        <w:rPr>
          <w:rFonts w:hint="eastAsia"/>
          <w:color w:val="000000" w:themeColor="text1"/>
          <w:sz w:val="28"/>
          <w:szCs w:val="28"/>
          <w14:textFill>
            <w14:solidFill>
              <w14:schemeClr w14:val="tx1"/>
            </w14:solidFill>
          </w14:textFill>
        </w:rPr>
        <w:t>是中国女排首夺世界冠军40周年，</w:t>
      </w:r>
      <w:r>
        <w:rPr>
          <w:color w:val="000000" w:themeColor="text1"/>
          <w:sz w:val="28"/>
          <w:szCs w:val="28"/>
          <w14:textFill>
            <w14:solidFill>
              <w14:schemeClr w14:val="tx1"/>
            </w14:solidFill>
          </w14:textFill>
        </w:rPr>
        <w:t>为了弘扬</w:t>
      </w:r>
      <w:r>
        <w:rPr>
          <w:rFonts w:hint="eastAsia"/>
          <w:color w:val="000000" w:themeColor="text1"/>
          <w:sz w:val="28"/>
          <w:szCs w:val="28"/>
          <w14:textFill>
            <w14:solidFill>
              <w14:schemeClr w14:val="tx1"/>
            </w14:solidFill>
          </w14:textFill>
        </w:rPr>
        <w:t>和传承</w:t>
      </w:r>
      <w:r>
        <w:rPr>
          <w:color w:val="000000" w:themeColor="text1"/>
          <w:sz w:val="28"/>
          <w:szCs w:val="28"/>
          <w14:textFill>
            <w14:solidFill>
              <w14:schemeClr w14:val="tx1"/>
            </w14:solidFill>
          </w14:textFill>
        </w:rPr>
        <w:t>女排精神，</w:t>
      </w:r>
      <w:r>
        <w:rPr>
          <w:rFonts w:hint="eastAsia"/>
          <w:color w:val="000000" w:themeColor="text1"/>
          <w:sz w:val="28"/>
          <w:szCs w:val="28"/>
          <w14:textFill>
            <w14:solidFill>
              <w14:schemeClr w14:val="tx1"/>
            </w14:solidFill>
          </w14:textFill>
        </w:rPr>
        <w:t>也</w:t>
      </w:r>
      <w:r>
        <w:rPr>
          <w:color w:val="000000" w:themeColor="text1"/>
          <w:sz w:val="28"/>
          <w:szCs w:val="28"/>
          <w14:textFill>
            <w14:solidFill>
              <w14:schemeClr w14:val="tx1"/>
            </w14:solidFill>
          </w14:textFill>
        </w:rPr>
        <w:t>为了女排回郴时能够更好地忆往昔峥嵘岁月，激发拼搏斗志</w:t>
      </w:r>
      <w:r>
        <w:rPr>
          <w:bCs/>
          <w:color w:val="000000" w:themeColor="text1"/>
          <w:sz w:val="28"/>
          <w:szCs w:val="28"/>
          <w14:textFill>
            <w14:solidFill>
              <w14:schemeClr w14:val="tx1"/>
            </w14:solidFill>
          </w14:textFill>
        </w:rPr>
        <w:t>，</w:t>
      </w:r>
      <w:r>
        <w:rPr>
          <w:rFonts w:hint="eastAsia"/>
          <w:bCs/>
          <w:color w:val="000000" w:themeColor="text1"/>
          <w:sz w:val="28"/>
          <w:szCs w:val="28"/>
          <w14:textFill>
            <w14:solidFill>
              <w14:schemeClr w14:val="tx1"/>
            </w14:solidFill>
          </w14:textFill>
        </w:rPr>
        <w:t>郴州市</w:t>
      </w:r>
      <w:r>
        <w:rPr>
          <w:color w:val="000000" w:themeColor="text1"/>
          <w:sz w:val="28"/>
          <w:szCs w:val="28"/>
          <w14:textFill>
            <w14:solidFill>
              <w14:schemeClr w14:val="tx1"/>
            </w14:solidFill>
          </w14:textFill>
        </w:rPr>
        <w:t>在旧址上复原重修了竹棚训练馆。</w:t>
      </w:r>
    </w:p>
    <w:p>
      <w:pPr>
        <w:spacing w:line="520" w:lineRule="exact"/>
        <w:ind w:firstLine="562" w:firstLineChars="200"/>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【同期声】郴州体育训练基地主任 邓永华</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我相信建好这个竹棚馆以后 它是对我们女排精神很好的传承 也是向我们现在的年轻人弘扬女排精神一个很好的教育基地</w:t>
      </w:r>
    </w:p>
    <w:p>
      <w:pPr>
        <w:spacing w:line="520" w:lineRule="exact"/>
        <w:ind w:firstLine="560" w:firstLineChars="200"/>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【解说】当我们走</w:t>
      </w:r>
      <w:r>
        <w:rPr>
          <w:rFonts w:hint="eastAsia"/>
          <w:color w:val="000000" w:themeColor="text1"/>
          <w:sz w:val="28"/>
          <w:szCs w:val="28"/>
          <w14:textFill>
            <w14:solidFill>
              <w14:schemeClr w14:val="tx1"/>
            </w14:solidFill>
          </w14:textFill>
        </w:rPr>
        <w:t>近</w:t>
      </w:r>
      <w:r>
        <w:rPr>
          <w:color w:val="000000" w:themeColor="text1"/>
          <w:sz w:val="28"/>
          <w:szCs w:val="28"/>
          <w14:textFill>
            <w14:solidFill>
              <w14:schemeClr w14:val="tx1"/>
            </w14:solidFill>
          </w14:textFill>
        </w:rPr>
        <w:t>竹棚馆，去凝视，去回顾，这座40年前，郴州人民呕心沥血建造，</w:t>
      </w:r>
      <w:r>
        <w:rPr>
          <w:rFonts w:hint="eastAsia"/>
          <w:color w:val="000000" w:themeColor="text1"/>
          <w:sz w:val="28"/>
          <w:szCs w:val="28"/>
          <w14:textFill>
            <w14:solidFill>
              <w14:schemeClr w14:val="tx1"/>
            </w14:solidFill>
          </w14:textFill>
        </w:rPr>
        <w:t>中国</w:t>
      </w:r>
      <w:r>
        <w:rPr>
          <w:color w:val="000000" w:themeColor="text1"/>
          <w:sz w:val="28"/>
          <w:szCs w:val="28"/>
          <w14:textFill>
            <w14:solidFill>
              <w14:schemeClr w14:val="tx1"/>
            </w14:solidFill>
          </w14:textFill>
        </w:rPr>
        <w:t>女排挥汗如雨的竹棚里，发生过太多</w:t>
      </w:r>
      <w:r>
        <w:rPr>
          <w:rFonts w:hint="eastAsia"/>
          <w:color w:val="000000" w:themeColor="text1"/>
          <w:sz w:val="28"/>
          <w:szCs w:val="28"/>
          <w14:textFill>
            <w14:solidFill>
              <w14:schemeClr w14:val="tx1"/>
            </w14:solidFill>
          </w14:textFill>
        </w:rPr>
        <w:t>感人感人肺腑的</w:t>
      </w:r>
      <w:r>
        <w:rPr>
          <w:color w:val="000000" w:themeColor="text1"/>
          <w:sz w:val="28"/>
          <w:szCs w:val="28"/>
          <w14:textFill>
            <w14:solidFill>
              <w14:schemeClr w14:val="tx1"/>
            </w14:solidFill>
          </w14:textFill>
        </w:rPr>
        <w:t>故事，这些故事</w:t>
      </w:r>
      <w:r>
        <w:rPr>
          <w:rFonts w:hint="eastAsia"/>
          <w:color w:val="000000" w:themeColor="text1"/>
          <w:sz w:val="28"/>
          <w:szCs w:val="28"/>
          <w14:textFill>
            <w14:solidFill>
              <w14:schemeClr w14:val="tx1"/>
            </w14:solidFill>
          </w14:textFill>
        </w:rPr>
        <w:t>，关于国家荣誉，关于团队力量，</w:t>
      </w:r>
      <w:r>
        <w:rPr>
          <w:color w:val="000000" w:themeColor="text1"/>
          <w:sz w:val="28"/>
          <w:szCs w:val="28"/>
          <w14:textFill>
            <w14:solidFill>
              <w14:schemeClr w14:val="tx1"/>
            </w14:solidFill>
          </w14:textFill>
        </w:rPr>
        <w:t>关于</w:t>
      </w:r>
      <w:r>
        <w:rPr>
          <w:rFonts w:hint="eastAsia"/>
          <w:color w:val="000000" w:themeColor="text1"/>
          <w:sz w:val="28"/>
          <w:szCs w:val="28"/>
          <w14:textFill>
            <w14:solidFill>
              <w14:schemeClr w14:val="tx1"/>
            </w14:solidFill>
          </w14:textFill>
        </w:rPr>
        <w:t>艰苦奋斗</w:t>
      </w:r>
      <w:r>
        <w:rPr>
          <w:color w:val="000000" w:themeColor="text1"/>
          <w:sz w:val="28"/>
          <w:szCs w:val="28"/>
          <w14:textFill>
            <w14:solidFill>
              <w14:schemeClr w14:val="tx1"/>
            </w14:solidFill>
          </w14:textFill>
        </w:rPr>
        <w:t>，关于点点滴滴的爱</w:t>
      </w:r>
      <w:r>
        <w:rPr>
          <w:rFonts w:hint="eastAsia"/>
          <w:color w:val="000000" w:themeColor="text1"/>
          <w:sz w:val="28"/>
          <w:szCs w:val="28"/>
          <w14:textFill>
            <w14:solidFill>
              <w14:schemeClr w14:val="tx1"/>
            </w14:solidFill>
          </w14:textFill>
        </w:rPr>
        <w:t>……</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【字幕</w:t>
      </w:r>
      <w:r>
        <w:rPr>
          <w:b/>
          <w:bCs/>
          <w:color w:val="000000" w:themeColor="text1"/>
          <w:sz w:val="28"/>
          <w:szCs w:val="28"/>
          <w14:textFill>
            <w14:solidFill>
              <w14:schemeClr w14:val="tx1"/>
            </w14:solidFill>
          </w14:textFill>
        </w:rPr>
        <w:t>版</w:t>
      </w:r>
      <w:r>
        <w:rPr>
          <w:rFonts w:hint="eastAsia"/>
          <w:b/>
          <w:bCs/>
          <w:color w:val="000000" w:themeColor="text1"/>
          <w:sz w:val="28"/>
          <w:szCs w:val="28"/>
          <w14:textFill>
            <w14:solidFill>
              <w14:schemeClr w14:val="tx1"/>
            </w14:solidFill>
          </w14:textFill>
        </w:rPr>
        <w:t>+女排队员合唱《阳光总在风雨后》为背景音乐】</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为祖国的荣誉拼搏是我们最大的幸福。</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               ——中国女排排球队</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我们代表的是中华民族，祖国人民要我们拼，要我们搏！</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                                       ——袁伟民</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女排精神不是赢得冠军，而是有时候明知道不会赢，也竭尽全力。是你一路即使走得摇摇晃晃，但依然坚持站起来抖抖身上的尘土，眼中充满坚定。</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                                               ——郎平</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精神是看不见的东西，应该是从每一天的训练中去体现，而不是喊口号。没有每天的训练做基础，谈什么精神？</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                                             ——陈忠和</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在中国女排这个光荣集体里，女排精神不断传承，这是我不断进步的根本原因。</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                                               ——朱婷</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【结尾</w:t>
      </w:r>
      <w:r>
        <w:rPr>
          <w:b/>
          <w:bCs/>
          <w:color w:val="000000" w:themeColor="text1"/>
          <w:sz w:val="28"/>
          <w:szCs w:val="28"/>
          <w14:textFill>
            <w14:solidFill>
              <w14:schemeClr w14:val="tx1"/>
            </w14:solidFill>
          </w14:textFill>
        </w:rPr>
        <w:t>落版</w:t>
      </w:r>
      <w:r>
        <w:rPr>
          <w:rFonts w:hint="eastAsia"/>
          <w:b/>
          <w:bCs/>
          <w:color w:val="000000" w:themeColor="text1"/>
          <w:sz w:val="28"/>
          <w:szCs w:val="28"/>
          <w14:textFill>
            <w14:solidFill>
              <w14:schemeClr w14:val="tx1"/>
            </w14:solidFill>
          </w14:textFill>
        </w:rPr>
        <w:t>字幕】</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 xml:space="preserve">祖国至上 </w:t>
      </w:r>
      <w:r>
        <w:rPr>
          <w:b/>
          <w:bCs/>
          <w:color w:val="000000" w:themeColor="text1"/>
          <w:sz w:val="28"/>
          <w:szCs w:val="28"/>
          <w14:textFill>
            <w14:solidFill>
              <w14:schemeClr w14:val="tx1"/>
            </w14:solidFill>
          </w14:textFill>
        </w:rPr>
        <w:t>团结协作</w:t>
      </w:r>
      <w:r>
        <w:rPr>
          <w:rFonts w:hint="eastAsia"/>
          <w:b/>
          <w:bCs/>
          <w:color w:val="000000" w:themeColor="text1"/>
          <w:sz w:val="28"/>
          <w:szCs w:val="28"/>
          <w14:textFill>
            <w14:solidFill>
              <w14:schemeClr w14:val="tx1"/>
            </w14:solidFill>
          </w14:textFill>
        </w:rPr>
        <w:t xml:space="preserve"> </w:t>
      </w:r>
      <w:r>
        <w:rPr>
          <w:b/>
          <w:bCs/>
          <w:color w:val="000000" w:themeColor="text1"/>
          <w:sz w:val="28"/>
          <w:szCs w:val="28"/>
          <w14:textFill>
            <w14:solidFill>
              <w14:schemeClr w14:val="tx1"/>
            </w14:solidFill>
          </w14:textFill>
        </w:rPr>
        <w:t>顽强拼搏</w:t>
      </w:r>
      <w:r>
        <w:rPr>
          <w:rFonts w:hint="eastAsia"/>
          <w:b/>
          <w:bCs/>
          <w:color w:val="000000" w:themeColor="text1"/>
          <w:sz w:val="28"/>
          <w:szCs w:val="28"/>
          <w14:textFill>
            <w14:solidFill>
              <w14:schemeClr w14:val="tx1"/>
            </w14:solidFill>
          </w14:textFill>
        </w:rPr>
        <w:t xml:space="preserve"> </w:t>
      </w:r>
      <w:r>
        <w:rPr>
          <w:b/>
          <w:bCs/>
          <w:color w:val="000000" w:themeColor="text1"/>
          <w:sz w:val="28"/>
          <w:szCs w:val="28"/>
          <w14:textFill>
            <w14:solidFill>
              <w14:schemeClr w14:val="tx1"/>
            </w14:solidFill>
          </w14:textFill>
        </w:rPr>
        <w:t>永不言败</w:t>
      </w:r>
      <w:r>
        <w:rPr>
          <w:rFonts w:hint="eastAsia"/>
          <w:b/>
          <w:bCs/>
          <w:color w:val="000000" w:themeColor="text1"/>
          <w:sz w:val="28"/>
          <w:szCs w:val="28"/>
          <w14:textFill>
            <w14:solidFill>
              <w14:schemeClr w14:val="tx1"/>
            </w14:solidFill>
          </w14:textFill>
        </w:rPr>
        <w:t xml:space="preserve">  </w:t>
      </w:r>
    </w:p>
    <w:p>
      <w:pPr>
        <w:spacing w:line="520" w:lineRule="exact"/>
        <w:ind w:firstLine="562" w:firstLineChars="200"/>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女排精神发源地</w:t>
      </w:r>
    </w:p>
    <w:p>
      <w:pPr>
        <w:spacing w:line="520" w:lineRule="exact"/>
        <w:ind w:firstLine="562" w:firstLineChars="200"/>
        <w:rPr>
          <w:rFonts w:hint="eastAsia"/>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t>湖南</w:t>
      </w:r>
      <w:r>
        <w:rPr>
          <w:rFonts w:hint="eastAsia" w:ascii="宋体" w:hAnsi="宋体" w:cs="宋体"/>
          <w:b/>
          <w:bCs/>
          <w:color w:val="000000" w:themeColor="text1"/>
          <w:sz w:val="28"/>
          <w:szCs w:val="28"/>
          <w14:textFill>
            <w14:solidFill>
              <w14:schemeClr w14:val="tx1"/>
            </w14:solidFill>
          </w14:textFill>
        </w:rPr>
        <w:t>·</w:t>
      </w:r>
      <w:r>
        <w:rPr>
          <w:rFonts w:hint="eastAsia"/>
          <w:b/>
          <w:bCs/>
          <w:color w:val="000000" w:themeColor="text1"/>
          <w:sz w:val="28"/>
          <w:szCs w:val="28"/>
          <w14:textFill>
            <w14:solidFill>
              <w14:schemeClr w14:val="tx1"/>
            </w14:solidFill>
          </w14:textFill>
        </w:rPr>
        <w:t xml:space="preserve">郴州      </w:t>
      </w:r>
    </w:p>
    <w:p>
      <w:pPr>
        <w:spacing w:line="520" w:lineRule="exact"/>
        <w:ind w:firstLine="2248" w:firstLineChars="800"/>
        <w:rPr>
          <w:rFonts w:hint="eastAsia"/>
          <w:b/>
          <w:bCs/>
          <w:color w:val="000000" w:themeColor="text1"/>
          <w:sz w:val="28"/>
          <w:szCs w:val="28"/>
          <w:lang w:eastAsia="zh-CN"/>
          <w14:textFill>
            <w14:solidFill>
              <w14:schemeClr w14:val="tx1"/>
            </w14:solidFill>
          </w14:textFill>
        </w:rPr>
      </w:pPr>
    </w:p>
    <w:p>
      <w:pPr>
        <w:spacing w:line="520" w:lineRule="exact"/>
        <w:ind w:firstLine="2248" w:firstLineChars="800"/>
        <w:rPr>
          <w:rFonts w:hint="eastAsia"/>
          <w:b/>
          <w:bCs/>
          <w:color w:val="000000" w:themeColor="text1"/>
          <w:sz w:val="28"/>
          <w:szCs w:val="28"/>
          <w:lang w:eastAsia="zh-CN"/>
          <w14:textFill>
            <w14:solidFill>
              <w14:schemeClr w14:val="tx1"/>
            </w14:solidFill>
          </w14:textFill>
        </w:rPr>
      </w:pPr>
    </w:p>
    <w:p>
      <w:pPr>
        <w:spacing w:line="520" w:lineRule="exact"/>
        <w:ind w:firstLine="3920" w:firstLineChars="1400"/>
        <w:rPr>
          <w:rFonts w:hint="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eastAsia="zh-CN"/>
          <w14:textFill>
            <w14:solidFill>
              <w14:schemeClr w14:val="tx1"/>
            </w14:solidFill>
          </w14:textFill>
        </w:rPr>
        <w:t>记者：王永淳</w:t>
      </w:r>
      <w:r>
        <w:rPr>
          <w:rFonts w:hint="eastAsia"/>
          <w:b w:val="0"/>
          <w:bCs w:val="0"/>
          <w:color w:val="000000" w:themeColor="text1"/>
          <w:sz w:val="28"/>
          <w:szCs w:val="28"/>
          <w:lang w:val="en-US" w:eastAsia="zh-CN"/>
          <w14:textFill>
            <w14:solidFill>
              <w14:schemeClr w14:val="tx1"/>
            </w14:solidFill>
          </w14:textFill>
        </w:rPr>
        <w:t xml:space="preserve">  王首栋  罗聪  </w:t>
      </w:r>
    </w:p>
    <w:p>
      <w:pPr>
        <w:spacing w:line="520" w:lineRule="exact"/>
        <w:ind w:firstLine="4760" w:firstLineChars="1700"/>
        <w:rPr>
          <w:rFonts w:hint="eastAsia"/>
          <w:b w:val="0"/>
          <w:bCs w:val="0"/>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 xml:space="preserve">周林聃  陈先文  蒋礼 </w:t>
      </w:r>
    </w:p>
    <w:p>
      <w:pPr>
        <w:spacing w:line="520" w:lineRule="exact"/>
        <w:ind w:firstLine="3920" w:firstLineChars="1400"/>
        <w:rPr>
          <w:rFonts w:hint="default"/>
          <w:b/>
          <w:bCs/>
          <w:color w:val="000000" w:themeColor="text1"/>
          <w:sz w:val="28"/>
          <w:szCs w:val="28"/>
          <w:lang w:val="en-US" w:eastAsia="zh-CN"/>
          <w14:textFill>
            <w14:solidFill>
              <w14:schemeClr w14:val="tx1"/>
            </w14:solidFill>
          </w14:textFill>
        </w:rPr>
      </w:pPr>
      <w:r>
        <w:rPr>
          <w:rFonts w:hint="eastAsia"/>
          <w:b w:val="0"/>
          <w:bCs w:val="0"/>
          <w:color w:val="000000" w:themeColor="text1"/>
          <w:sz w:val="28"/>
          <w:szCs w:val="28"/>
          <w:lang w:val="en-US" w:eastAsia="zh-CN"/>
          <w14:textFill>
            <w14:solidFill>
              <w14:schemeClr w14:val="tx1"/>
            </w14:solidFill>
          </w14:textFill>
        </w:rPr>
        <w:t>摄像：谢平</w:t>
      </w:r>
    </w:p>
    <w:p>
      <w:pPr>
        <w:jc w:val="both"/>
        <w:rPr>
          <w:rFonts w:hint="eastAsia" w:hAnsi="仿宋"/>
          <w:sz w:val="32"/>
          <w:szCs w:val="32"/>
          <w:lang w:eastAsia="zh-CN"/>
        </w:rPr>
      </w:pPr>
      <w:r>
        <w:rPr>
          <w:rFonts w:hint="eastAsia" w:hAnsi="仿宋"/>
          <w:sz w:val="32"/>
          <w:szCs w:val="32"/>
          <w:lang w:eastAsia="zh-CN"/>
        </w:rPr>
        <w:t>代表作作品链接：</w:t>
      </w:r>
    </w:p>
    <w:p>
      <w:pPr>
        <w:jc w:val="both"/>
        <w:rPr>
          <w:rFonts w:hint="eastAsia" w:hAnsi="仿宋"/>
          <w:sz w:val="32"/>
          <w:szCs w:val="32"/>
          <w:lang w:eastAsia="zh-CN"/>
        </w:rPr>
      </w:pPr>
      <w:r>
        <w:rPr>
          <w:rFonts w:hint="eastAsia" w:hAnsi="仿宋"/>
          <w:sz w:val="32"/>
          <w:szCs w:val="32"/>
          <w:lang w:eastAsia="zh-CN"/>
        </w:rPr>
        <w:fldChar w:fldCharType="begin"/>
      </w:r>
      <w:r>
        <w:rPr>
          <w:rFonts w:hint="eastAsia" w:hAnsi="仿宋"/>
          <w:sz w:val="32"/>
          <w:szCs w:val="32"/>
          <w:lang w:eastAsia="zh-CN"/>
        </w:rPr>
        <w:instrText xml:space="preserve"> HYPERLINK "http://share.ngcz.tv/folder83/folder84/folder93/2021-12-26/R3zDATAfmkZhGBhR.html?_hgOutLink=news/newsDetail&amp;id=40130" </w:instrText>
      </w:r>
      <w:r>
        <w:rPr>
          <w:rFonts w:hint="eastAsia" w:hAnsi="仿宋"/>
          <w:sz w:val="32"/>
          <w:szCs w:val="32"/>
          <w:lang w:eastAsia="zh-CN"/>
        </w:rPr>
        <w:fldChar w:fldCharType="separate"/>
      </w:r>
      <w:r>
        <w:rPr>
          <w:rStyle w:val="6"/>
          <w:rFonts w:hint="eastAsia" w:hAnsi="仿宋"/>
          <w:sz w:val="32"/>
          <w:szCs w:val="32"/>
          <w:lang w:eastAsia="zh-CN"/>
        </w:rPr>
        <w:t>http://share.ngcz.tv/folder83/folder84/folder93/2021-12-26/R3zDATAfmkZhGBhR.html?_hgOutLink=news/newsDetail&amp;id=40130</w:t>
      </w:r>
      <w:r>
        <w:rPr>
          <w:rFonts w:hint="eastAsia" w:hAnsi="仿宋"/>
          <w:sz w:val="32"/>
          <w:szCs w:val="32"/>
          <w:lang w:eastAsia="zh-CN"/>
        </w:rPr>
        <w:fldChar w:fldCharType="end"/>
      </w:r>
    </w:p>
    <w:p>
      <w:pPr>
        <w:jc w:val="both"/>
        <w:rPr>
          <w:rFonts w:hint="eastAsia" w:hAnsi="仿宋"/>
          <w:sz w:val="32"/>
          <w:szCs w:val="32"/>
          <w:lang w:eastAsia="zh-CN"/>
        </w:rPr>
      </w:pPr>
      <w:r>
        <w:rPr>
          <w:rFonts w:hint="eastAsia" w:hAnsi="仿宋"/>
          <w:sz w:val="32"/>
          <w:szCs w:val="32"/>
          <w:lang w:eastAsia="zh-CN"/>
        </w:rPr>
        <w:t>代表作二维码：</w:t>
      </w:r>
    </w:p>
    <w:p>
      <w:pPr>
        <w:jc w:val="both"/>
        <w:rPr>
          <w:rFonts w:hint="eastAsia" w:hAnsi="仿宋"/>
          <w:sz w:val="32"/>
          <w:szCs w:val="32"/>
          <w:lang w:eastAsia="zh-CN"/>
        </w:rPr>
      </w:pPr>
      <w:r>
        <w:rPr>
          <w:rFonts w:hint="eastAsia" w:hAnsi="仿宋"/>
          <w:sz w:val="32"/>
          <w:szCs w:val="32"/>
          <w:lang w:eastAsia="zh-CN"/>
        </w:rPr>
        <w:drawing>
          <wp:inline distT="0" distB="0" distL="114300" distR="114300">
            <wp:extent cx="3810000" cy="3810000"/>
            <wp:effectExtent l="0" t="0" r="0" b="0"/>
            <wp:docPr id="8" name="图片 8" descr="httpshare.ngcz.tvfolder83folder84folder932021-12-26R3zDATAfmkZhGBhR.html_hgOutLink=newsnewsDetail&amp;id=4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share.ngcz.tvfolder83folder84folder932021-12-26R3zDATAfmkZhGBhR.html_hgOutLink=newsnewsDetail&amp;id=40130"/>
                    <pic:cNvPicPr>
                      <a:picLocks noChangeAspect="1"/>
                    </pic:cNvPicPr>
                  </pic:nvPicPr>
                  <pic:blipFill>
                    <a:blip r:embed="rId11"/>
                    <a:stretch>
                      <a:fillRect/>
                    </a:stretch>
                  </pic:blipFill>
                  <pic:spPr>
                    <a:xfrm>
                      <a:off x="0" y="0"/>
                      <a:ext cx="3810000" cy="3810000"/>
                    </a:xfrm>
                    <a:prstGeom prst="rect">
                      <a:avLst/>
                    </a:prstGeom>
                  </pic:spPr>
                </pic:pic>
              </a:graphicData>
            </a:graphic>
          </wp:inline>
        </w:drawing>
      </w:r>
    </w:p>
    <w:p>
      <w:pPr>
        <w:rPr>
          <w:rFonts w:hAnsi="仿宋"/>
          <w:sz w:val="36"/>
          <w:szCs w:val="36"/>
        </w:rPr>
      </w:pPr>
    </w:p>
    <w:p>
      <w:pPr>
        <w:rPr>
          <w:rFonts w:hAnsi="?????"/>
          <w:sz w:val="32"/>
          <w:szCs w:val="32"/>
        </w:rPr>
      </w:pPr>
    </w:p>
    <w:p>
      <w:pPr>
        <w:spacing w:line="440" w:lineRule="exact"/>
        <w:rPr>
          <w:rFonts w:hAnsi="?????"/>
          <w:sz w:val="32"/>
          <w:szCs w:val="32"/>
        </w:rPr>
      </w:pPr>
    </w:p>
    <w:p>
      <w:pPr>
        <w:spacing w:line="440" w:lineRule="exact"/>
        <w:rPr>
          <w:rFonts w:hAnsi="?????"/>
          <w:sz w:val="32"/>
          <w:szCs w:val="32"/>
        </w:rPr>
      </w:pPr>
    </w:p>
    <w:p>
      <w:pPr>
        <w:spacing w:line="440" w:lineRule="exact"/>
        <w:rPr>
          <w:rFonts w:hAnsi="?????"/>
          <w:sz w:val="32"/>
          <w:szCs w:val="32"/>
        </w:rPr>
      </w:pPr>
    </w:p>
    <w:p>
      <w:pPr>
        <w:spacing w:line="440" w:lineRule="exact"/>
        <w:rPr>
          <w:rFonts w:hAnsi="?????"/>
          <w:sz w:val="32"/>
          <w:szCs w:val="32"/>
        </w:rPr>
      </w:pPr>
    </w:p>
    <w:p>
      <w:pPr>
        <w:jc w:val="both"/>
        <w:rPr>
          <w:rFonts w:hint="eastAsia"/>
        </w:rPr>
      </w:pPr>
      <w:r>
        <w:rPr>
          <w:rFonts w:hAnsi="?????"/>
          <w:sz w:val="32"/>
          <w:szCs w:val="32"/>
        </w:rPr>
        <w:br w:type="page"/>
      </w:r>
    </w:p>
    <w:p>
      <w:pPr>
        <w:rPr>
          <w:rFonts w:hint="eastAsia" w:eastAsia="仿宋_GB2312"/>
          <w:lang w:eastAsia="zh-CN"/>
        </w:rPr>
      </w:pPr>
      <w:r>
        <w:rPr>
          <w:rFonts w:hint="eastAsia" w:eastAsia="仿宋_GB2312"/>
          <w:lang w:eastAsia="zh-CN"/>
        </w:rPr>
        <w:drawing>
          <wp:inline distT="0" distB="0" distL="114300" distR="114300">
            <wp:extent cx="5251450" cy="7316470"/>
            <wp:effectExtent l="0" t="0" r="6350" b="17780"/>
            <wp:docPr id="4" name="图片 4" descr="扫描全能王 2024-03-05 10.2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扫描全能王 2024-03-05 10.27_1"/>
                    <pic:cNvPicPr>
                      <a:picLocks noChangeAspect="1"/>
                    </pic:cNvPicPr>
                  </pic:nvPicPr>
                  <pic:blipFill>
                    <a:blip r:embed="rId12"/>
                    <a:stretch>
                      <a:fillRect/>
                    </a:stretch>
                  </pic:blipFill>
                  <pic:spPr>
                    <a:xfrm>
                      <a:off x="0" y="0"/>
                      <a:ext cx="5251450" cy="7316470"/>
                    </a:xfrm>
                    <a:prstGeom prst="rect">
                      <a:avLst/>
                    </a:prstGeom>
                  </pic:spPr>
                </pic:pic>
              </a:graphicData>
            </a:graphic>
          </wp:inline>
        </w:drawing>
      </w:r>
    </w:p>
    <w:p>
      <w:pPr>
        <w:rPr>
          <w:rFonts w:hint="eastAsia" w:eastAsia="仿宋_GB2312"/>
          <w:lang w:eastAsia="zh-CN"/>
        </w:rPr>
      </w:pPr>
      <w:bookmarkStart w:id="0" w:name="_GoBack"/>
      <w:r>
        <w:rPr>
          <w:rFonts w:hint="eastAsia" w:eastAsia="仿宋_GB2312"/>
          <w:lang w:eastAsia="zh-CN"/>
        </w:rPr>
        <w:drawing>
          <wp:inline distT="0" distB="0" distL="114300" distR="114300">
            <wp:extent cx="5271135" cy="7655560"/>
            <wp:effectExtent l="0" t="0" r="5715" b="2540"/>
            <wp:docPr id="5" name="图片 5" descr="扫描全能王 2024-03-05 10.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扫描全能王 2024-03-05 10.27_2"/>
                    <pic:cNvPicPr>
                      <a:picLocks noChangeAspect="1"/>
                    </pic:cNvPicPr>
                  </pic:nvPicPr>
                  <pic:blipFill>
                    <a:blip r:embed="rId13"/>
                    <a:stretch>
                      <a:fillRect/>
                    </a:stretch>
                  </pic:blipFill>
                  <pic:spPr>
                    <a:xfrm>
                      <a:off x="0" y="0"/>
                      <a:ext cx="5271135" cy="7655560"/>
                    </a:xfrm>
                    <a:prstGeom prst="rect">
                      <a:avLst/>
                    </a:prstGeom>
                  </pic:spPr>
                </pic:pic>
              </a:graphicData>
            </a:graphic>
          </wp:inline>
        </w:drawing>
      </w:r>
      <w:bookmarkEnd w:id="0"/>
    </w:p>
    <w:sectPr>
      <w:headerReference r:id="rId5" w:type="default"/>
      <w:footerReference r:id="rId6" w:type="default"/>
      <w:pgSz w:w="11906" w:h="16838"/>
      <w:pgMar w:top="1440" w:right="1800" w:bottom="1440" w:left="1800" w:header="851" w:footer="992" w:gutter="0"/>
      <w:pgNumType w:fmt="numberInDash"/>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
    <w:altName w:val="DejaVu Math TeX Gyre"/>
    <w:panose1 w:val="00000000000000000000"/>
    <w:charset w:val="00"/>
    <w:family w:val="auto"/>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仿宋">
    <w:panose1 w:val="02010609060101010101"/>
    <w:charset w:val="86"/>
    <w:family w:val="modern"/>
    <w:pitch w:val="default"/>
    <w:sig w:usb0="800002BF" w:usb1="38CF7CFA" w:usb2="00000016" w:usb3="00000000" w:csb0="00040001" w:csb1="00000000"/>
  </w:font>
  <w:font w:name="????">
    <w:altName w:val="DejaVu Math TeX Gyre"/>
    <w:panose1 w:val="00000000000000000000"/>
    <w:charset w:val="00"/>
    <w:family w:val="auto"/>
    <w:pitch w:val="default"/>
    <w:sig w:usb0="00000000" w:usb1="00000000" w:usb2="00000000" w:usb3="00000000" w:csb0="00000001" w:csb1="00000000"/>
  </w:font>
  <w:font w:name="??_GB2312">
    <w:altName w:val="DejaVu Math TeX Gyre"/>
    <w:panose1 w:val="00000000000000000000"/>
    <w:charset w:val="00"/>
    <w:family w:val="auto"/>
    <w:pitch w:val="default"/>
    <w:sig w:usb0="00000000" w:usb1="00000000" w:usb2="00000000" w:usb3="00000000" w:csb0="00000001" w:csb1="00000000"/>
  </w:font>
  <w:font w:name="Helvetica">
    <w:altName w:val="Liberation Sans"/>
    <w:panose1 w:val="020B0604020202020204"/>
    <w:charset w:val="00"/>
    <w:family w:val="swiss"/>
    <w:pitch w:val="default"/>
    <w:sig w:usb0="00000000" w:usb1="00000000" w:usb2="00000000" w:usb3="00000000" w:csb0="00000001" w:csb1="00000000"/>
  </w:font>
  <w:font w:name="Liberation Sans">
    <w:panose1 w:val="020B06040202020202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1318"/>
      </w:tabs>
    </w:pPr>
    <w:r>
      <w:tab/>
    </w:r>
    <w:r>
      <w:tab/>
    </w:r>
    <w:r>
      <w:tab/>
    </w:r>
    <w: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">
              <v:fill on="f" focussize="0,0"/>
              <v:stroke on="f"/>
              <v:imagedata o:title=""/>
              <o:lock v:ext="edit" aspectratio="f"/>
              <v:textbox inset="0mm,0mm,0mm,0mm" style="mso-fit-shape-to-text:t;">
                <w:txbxContent>
                  <w:p/>
                </w:txbxContent>
              </v:textbox>
            </v:shape>
          </w:pict>
        </mc:Fallback>
      </mc:AlternateContent>
    </w:r>
  </w:p>
  <w:p>
    <w:pPr>
      <w:pStyle w:val="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BjMGUzY2Q3ZWM2MWUyM2RmYjJiMDQ5ZTdiZWM4N2YifQ=="/>
  </w:docVars>
  <w:rsids>
    <w:rsidRoot w:val="00000000"/>
    <w:rsid w:val="60C32D9B"/>
    <w:rsid w:val="D8F714E3"/>
    <w:rsid w:val="EDDEAE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center"/>
    </w:pPr>
    <w:rPr>
      <w:rFonts w:ascii="仿宋_GB2312" w:hAnsi="Times New Roman" w:eastAsia="仿宋_GB2312" w:cs="Times New Roman"/>
      <w:kern w:val="2"/>
      <w:sz w:val="24"/>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spacing w:line="240" w:lineRule="auto"/>
      <w:jc w:val="left"/>
    </w:pPr>
    <w:rPr>
      <w:rFonts w:ascii="Times New Roman" w:eastAsia="宋体"/>
      <w:sz w:val="18"/>
      <w:szCs w:val="18"/>
    </w:rPr>
  </w:style>
  <w:style w:type="paragraph" w:styleId="3">
    <w:name w:val="header"/>
    <w:basedOn w:val="1"/>
    <w:unhideWhenUsed/>
    <w:qFormat/>
    <w:uiPriority w:val="99"/>
    <w:pPr>
      <w:pBdr>
        <w:bottom w:val="single" w:color="auto" w:sz="6" w:space="1"/>
      </w:pBdr>
      <w:tabs>
        <w:tab w:val="center" w:pos="4153"/>
        <w:tab w:val="right" w:pos="8306"/>
      </w:tabs>
      <w:snapToGrid w:val="0"/>
      <w:spacing w:line="240" w:lineRule="auto"/>
    </w:pPr>
    <w:rPr>
      <w:sz w:val="18"/>
      <w:szCs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Office_11.8.2.11763_F1E327BC-269C-435d-A152-05C5408002CA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2024-02-28T01:04:00Z</dcterms:created>
  <dc:creator>Administrator</dc:creator>
  <cp:lastModifiedBy>kylin</cp:lastModifiedBy>
  <dcterms:modified xsi:type="dcterms:W3CDTF">2024-03-05T10:30:06Z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2052-11.8.2.11763</vt:lpwstr>
  </property>
  <property fmtid="{D5CDD505-2E9C-101B-9397-08002B2CF9AE}" pid="3" name="ICV">
    <vt:lpwstr>A7DC53695A7541288DDEF3AC7761456A_12</vt:lpwstr>
  </property>
</Properties>
</file>